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0cf8" w14:textId="a790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Кенбидаикского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1/28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Кенбидаикского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–29 242,0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Кенбидаикского сельского округа на 2025 год из бюджета района предусмотрена субвенция в сумме 18 882,0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бюджета сельского округа целевые текущие трансферты из вышестоящих бюджетов на 2025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зарплат отдельных категорий гражданских служащих, работников организаций и работников казҰнных предприятий, финансируемых из государственного бюджета.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