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e6db" w14:textId="a39e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2023 года № 8С-18-1 "О бюджетах сел, сельских округов Жаксынского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августа 2024 года № 8С-30-1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2024-2026 годы" от 22 декабря 2023 года № 8С-18-1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241066,6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192693,1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250121,6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53815,1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185361,1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174670,1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(-2585,2)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46747,2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51447,2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(-4700)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(-3011)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46287,8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48767,5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(-2479,7)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Новокиенка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Подгорное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83866,6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78299,9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83996,3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55385,6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(-388,6)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47529,8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50470,3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(-2940,5)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28346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29275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внутри-поселковых дорог в селе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Жаксы Жаксынского района Акмолинской области – улица Жакупова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Райавтодор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М.Маметова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Ишимское по улице Тауельсыздык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села Монастрыка по улице Тауасар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Интернациональная в селе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Рагузова в селе 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Акана Серi в с.Кировское Кызылсайского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Школьная в селе Подгорное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25 лет Целины села Тарасовка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по улице Майкотова в селе Терсакан Жаксынского района Акмолинской области/участок 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 для административных правонарушений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водопропускных лотков по ул.Туктубаева и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внутри поселковых дорог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щебнем грейдера к въезду в с.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государственной символики (герб, флаг)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пожарного поста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железных ограждений на территории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планшета, терпопринтера,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 2ед. кочегаров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уличное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