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6cf" w14:textId="56c9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мая 2024 года № 8С-25-4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2024-2026 годы" от 21 декабря 2023 года № 8С-17-1 (зарегистрировано в Реестре государственной регистрации нормативных правовых актов под № 190781)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3751394,7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2345839,7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3919316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(-179389,3)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179389,3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