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4de4" w14:textId="6114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декабря 2023 года № 8С-20/2 "О бюджетах города Державинск, сельских округов и сел Жаркаинского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13 декабря 2024 года № 8С-40/2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2024-2026 годы" от 25 декабря 2023 года № 8С-20/2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Державинск на 2024-2026 годы, согласно приложениям 1, 2 и 3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- 124 892,1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- 35 474,1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- 139 918,6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(-15 026,5)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- 15 026,5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2024 год предусмотрены целевые текущие трансферты, передаваемые из районного бюджета в сумме 35 474,1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Жанадалинского сельского округа на 2024-2026 годы, согласно приложениям 16, 17 и 18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- 51 858,2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- 8 907,3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- 42 950,9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- 56 876,4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(- 5 018,2 )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- 5 018,2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2024 год предусмотрены бюджетные субвенции, передаваемые из районного бюджета в сумме 17 624,0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2024 год предусмотрены целевые текущие трансферты, передаваемые из районного бюджета в сумме 25 326,9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