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80c4" w14:textId="0238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22 декабря 2023 года № 8С-13/2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марта 2024 года № 8С-19/2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2024-2026 годы" от 22 декабря 2023 года № 8С-13/2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3084687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2282200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3149078,8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(- 701451) тысяча тенге, в том числе: бюджетные кредиты – 7321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708772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637059,2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(- 637059,2)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- 637059,2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