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3f26" w14:textId="5633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декабря 2023 года № 8С-12/2-23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14 октября 2024 года № 8С-28/2-24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2024-2026 годы" от 22 декабря 2023 года №8С-12/2-23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5 057 214,7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2 960 437,7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5 112 270,8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-72 927,1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72 927,1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2024 год в сумме 7 540,0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2 588 745,3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1 945 163,8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внутригородских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городских дорог (бордюры)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(изготовление малых архитектурных форм)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покраску фасадов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(уборка снега на улицах города)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