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4b81" w14:textId="d054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Никольского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Никольского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89 760,5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8С-35/5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Никольского сельского округа на 2025 год субвенцию, передаваемую из районного бюджета в сумме 38353,0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бюджета Никольского сельского округа на 2025 год предусмотрены целевые трансферты в сумме 19690,0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выделенные из районного бюджета в сумме 19690,0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13390,0 тысяч тенге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6300,0 тысяч тенге на обеспечение функционирования автомобильных дорог в городах районного значения, селах, поселках, сельских округах.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Буландынского районного маслихата Акмолинской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8С-35/5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