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3695" w14:textId="1203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Новочеркасского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Новочеркасского сельского округа на 2025 – 2027 годы,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Новочеркасского сельского округа на 2025 год предусмотрены бюджетные субвенции, передаваемые из районного бюджета в бюджет сельского округа в сумме 7699,0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Новочеркасского сельского округа на 2025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бюджета Новочеркасского сельского округа на 2025 год, согласно приложению 4.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Новочеркасского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