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f994" w14:textId="5a7f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Каменка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Каменка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села Каменка на 2025 год предусмотрены бюджетные субвенции, передаваемые из районного бюджета в бюджет сельского округа в сумме 20214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села Каменка на 2024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села Каменка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Каменка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