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e26e" w14:textId="a53e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Есильского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8С-44-4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Есильского сельского округа на 2025 год предусмотрены бюджетные субвенции, передаваемые из районного бюджета в бюджет сельского округа в сумме 22080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Есильского сельского округа на 2025 год предусмотрены целевые текущие трансферты из республиканского бюджета в общей сумме 64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Есильского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Есильского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