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a096" w14:textId="575a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21 декабря 2023 года № 8С-14-2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16 мая 2024 года № 8С-22-2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2024-2026 годы" от 21 декабря 2023 года № 8С-14-2 (зарегистрировано в Реестре государственной регистрации нормативных правовых актов № 191329)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5419691,1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- 1315926,0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- 11208,0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4074949,1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5437824,0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-2853,6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- 31382,0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34235,6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-15279,3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15279,3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5419691,1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