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0c8" w14:textId="9512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8С-15-3 "О бюджете 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2024-2026 годы" от 22 декабря 2023 года № 8С-15-3 (зарегистрировано в Реестре государственной регистрации нормативных правовых актов № 191600)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41538,0,0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