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9379" w14:textId="8659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2 декабря 2023 года № С 12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3 марта 2024 года № С 19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4-2026 годы" от 22 декабря 2023 года № С 12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96 6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5 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59 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825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3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 156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составе расходов районного бюджета на 2024 год, предусмотрены целевые трансферты из районного бюджета бюджетам города районного значения, села, сельских округов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