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fddd" w14:textId="963f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22 декабря 2023 года № 8С-9/2 "О бюджете города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27 марта 2024 года № 8С-11/10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2024-2026 годы от 22 декабря 2023 года № 8С-9/2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2024-2026 годы,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16 355 392,6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9 448 789,4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43 148,1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6 816 955,1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16 689 392,4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-1 049 309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1 056 693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715 309,2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- 715 309,2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16 355 392,6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9 448 789,4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6 816 955,1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16 689 392,4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2 151 674,3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3 633 598,5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3 848 345,6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2 921 030,6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2 894 792,7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2 894 792,7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-715 309,2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