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42ff49" w14:textId="b42ff4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решение Акмолинского областного маслихата от 22 ноября 2017 года № 6С-16-7 "Об утверждении Правил благоустройства территорий городов и населенных пунктов Акмолинской области"</w:t>
      </w:r>
    </w:p>
    <w:p>
      <w:pPr>
        <w:spacing w:after="0"/>
        <w:ind w:left="0"/>
        <w:jc w:val="both"/>
      </w:pPr>
      <w:r>
        <w:rPr>
          <w:rFonts w:ascii="Times New Roman"/>
          <w:b w:val="false"/>
          <w:i w:val="false"/>
          <w:color w:val="000000"/>
          <w:sz w:val="28"/>
        </w:rPr>
        <w:t>Решение Акмолинского областного маслихата от 4 июля 2024 года № 8С-11-31</w:t>
      </w:r>
    </w:p>
    <w:p>
      <w:pPr>
        <w:spacing w:after="0"/>
        <w:ind w:left="0"/>
        <w:jc w:val="both"/>
      </w:pPr>
      <w:bookmarkStart w:name="z1" w:id="0"/>
      <w:r>
        <w:rPr>
          <w:rFonts w:ascii="Times New Roman"/>
          <w:b w:val="false"/>
          <w:i w:val="false"/>
          <w:color w:val="000000"/>
          <w:sz w:val="28"/>
        </w:rPr>
        <w:t>
      Акмолинский областной маслихат РЕШИЛ:</w:t>
      </w:r>
    </w:p>
    <w:bookmarkEnd w:id="0"/>
    <w:bookmarkStart w:name="z2"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Акмолинского областного маслихата "Об утверждении Правил благоустройства территорий городов и населенных пунктов Акмолинской области" от 22 ноября 2017 года № 6С-16-7 (зарегистрировано в Реестре государственной регистрации нормативных правовых актов под № 6204) следующее изменение:</w:t>
      </w:r>
    </w:p>
    <w:bookmarkEnd w:id="1"/>
    <w:bookmarkStart w:name="z3" w:id="2"/>
    <w:p>
      <w:pPr>
        <w:spacing w:after="0"/>
        <w:ind w:left="0"/>
        <w:jc w:val="both"/>
      </w:pPr>
      <w:r>
        <w:rPr>
          <w:rFonts w:ascii="Times New Roman"/>
          <w:b w:val="false"/>
          <w:i w:val="false"/>
          <w:color w:val="000000"/>
          <w:sz w:val="28"/>
        </w:rPr>
        <w:t>
      Правила благоустройства территорий городов и населенных пунктов Акмолинской области, утвержденные указанным решением, изложить в новой редакции согласно приложению к настоящему решению.</w:t>
      </w:r>
    </w:p>
    <w:bookmarkEnd w:id="2"/>
    <w:bookmarkStart w:name="z4" w:id="3"/>
    <w:p>
      <w:pPr>
        <w:spacing w:after="0"/>
        <w:ind w:left="0"/>
        <w:jc w:val="both"/>
      </w:pPr>
      <w:r>
        <w:rPr>
          <w:rFonts w:ascii="Times New Roman"/>
          <w:b w:val="false"/>
          <w:i w:val="false"/>
          <w:color w:val="000000"/>
          <w:sz w:val="28"/>
        </w:rPr>
        <w:t>
      2. Настоящее решение вводится в действие со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Председатель Акмолинского областного маслихата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Б.Жусупов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w:t>
            </w:r>
            <w:r>
              <w:br/>
            </w:r>
            <w:r>
              <w:rPr>
                <w:rFonts w:ascii="Times New Roman"/>
                <w:b w:val="false"/>
                <w:i w:val="false"/>
                <w:color w:val="000000"/>
                <w:sz w:val="20"/>
              </w:rPr>
              <w:t>Акмолинского областного маслихата</w:t>
            </w:r>
            <w:r>
              <w:br/>
            </w:r>
            <w:r>
              <w:rPr>
                <w:rFonts w:ascii="Times New Roman"/>
                <w:b w:val="false"/>
                <w:i w:val="false"/>
                <w:color w:val="000000"/>
                <w:sz w:val="20"/>
              </w:rPr>
              <w:t>от 4 июля 2024 года</w:t>
            </w:r>
            <w:r>
              <w:br/>
            </w:r>
            <w:r>
              <w:rPr>
                <w:rFonts w:ascii="Times New Roman"/>
                <w:b w:val="false"/>
                <w:i w:val="false"/>
                <w:color w:val="000000"/>
                <w:sz w:val="20"/>
              </w:rPr>
              <w:t>№ 8С-11-31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 решением</w:t>
            </w:r>
            <w:r>
              <w:br/>
            </w:r>
            <w:r>
              <w:rPr>
                <w:rFonts w:ascii="Times New Roman"/>
                <w:b w:val="false"/>
                <w:i w:val="false"/>
                <w:color w:val="000000"/>
                <w:sz w:val="20"/>
              </w:rPr>
              <w:t>Акмолинского областного маслихата</w:t>
            </w:r>
            <w:r>
              <w:br/>
            </w:r>
            <w:r>
              <w:rPr>
                <w:rFonts w:ascii="Times New Roman"/>
                <w:b w:val="false"/>
                <w:i w:val="false"/>
                <w:color w:val="000000"/>
                <w:sz w:val="20"/>
              </w:rPr>
              <w:t>от 22 ноября 2017 года</w:t>
            </w:r>
            <w:r>
              <w:br/>
            </w:r>
            <w:r>
              <w:rPr>
                <w:rFonts w:ascii="Times New Roman"/>
                <w:b w:val="false"/>
                <w:i w:val="false"/>
                <w:color w:val="000000"/>
                <w:sz w:val="20"/>
              </w:rPr>
              <w:t>№ 6С-16-7</w:t>
            </w:r>
          </w:p>
        </w:tc>
      </w:tr>
    </w:tbl>
    <w:p>
      <w:pPr>
        <w:spacing w:after="0"/>
        <w:ind w:left="0"/>
        <w:jc w:val="left"/>
      </w:pPr>
      <w:r>
        <w:rPr>
          <w:rFonts w:ascii="Times New Roman"/>
          <w:b/>
          <w:i w:val="false"/>
          <w:color w:val="000000"/>
        </w:rPr>
        <w:t xml:space="preserve"> Правила благоустройства территорий городов и населенных пунктов Акмолинской области Глава 1. Общие положения</w:t>
      </w:r>
    </w:p>
    <w:p>
      <w:pPr>
        <w:spacing w:after="0"/>
        <w:ind w:left="0"/>
        <w:jc w:val="both"/>
      </w:pPr>
      <w:r>
        <w:rPr>
          <w:rFonts w:ascii="Times New Roman"/>
          <w:b w:val="false"/>
          <w:i w:val="false"/>
          <w:color w:val="000000"/>
          <w:sz w:val="28"/>
        </w:rPr>
        <w:t>
      1. Настоящие правила благоустройства территорий городов и населенных пунктов Акмолинской области (далее – Правила) разработаны в соответствии с Законами Республики Казахстан "</w:t>
      </w:r>
      <w:r>
        <w:rPr>
          <w:rFonts w:ascii="Times New Roman"/>
          <w:b w:val="false"/>
          <w:i w:val="false"/>
          <w:color w:val="000000"/>
          <w:sz w:val="28"/>
        </w:rPr>
        <w:t>Об архитектурной</w:t>
      </w:r>
      <w:r>
        <w:rPr>
          <w:rFonts w:ascii="Times New Roman"/>
          <w:b w:val="false"/>
          <w:i w:val="false"/>
          <w:color w:val="000000"/>
          <w:sz w:val="28"/>
        </w:rPr>
        <w:t>, градостроительной и строительной деятельности в Республике Казахстан", "</w:t>
      </w:r>
      <w:r>
        <w:rPr>
          <w:rFonts w:ascii="Times New Roman"/>
          <w:b w:val="false"/>
          <w:i w:val="false"/>
          <w:color w:val="000000"/>
          <w:sz w:val="28"/>
        </w:rPr>
        <w:t>О местном</w:t>
      </w:r>
      <w:r>
        <w:rPr>
          <w:rFonts w:ascii="Times New Roman"/>
          <w:b w:val="false"/>
          <w:i w:val="false"/>
          <w:color w:val="000000"/>
          <w:sz w:val="28"/>
        </w:rPr>
        <w:t xml:space="preserve"> государственном управлении и самоуправлении в Республике Казахстан", </w:t>
      </w:r>
      <w:r>
        <w:rPr>
          <w:rFonts w:ascii="Times New Roman"/>
          <w:b w:val="false"/>
          <w:i w:val="false"/>
          <w:color w:val="000000"/>
          <w:sz w:val="28"/>
        </w:rPr>
        <w:t>приказом</w:t>
      </w:r>
      <w:r>
        <w:rPr>
          <w:rFonts w:ascii="Times New Roman"/>
          <w:b w:val="false"/>
          <w:i w:val="false"/>
          <w:color w:val="000000"/>
          <w:sz w:val="28"/>
        </w:rPr>
        <w:t xml:space="preserve"> Министра национальной экономики Республики Казахстан от 20 марта 2015 года № 235 "Об утверждении Типовых правил содержания и защиты зеленых насаждений, правил благоустройства территорий городов и населенных пунктов и Правил оказании государственной услуги "Выдача разрешения на вырубку деревьев" (зарегистрировано в Реестре государственной регистрации нормативных правовых актов № 10886) и определяют порядок благоустройства территории населенных пунктов Акмолинской области для всех юридических лиц независимо от их правового статуса и форм хозяйственной деятельности, физических лиц, а также должностных лиц, ответственных за благоустройство дворовых и общественных территорий.</w:t>
      </w:r>
    </w:p>
    <w:p>
      <w:pPr>
        <w:spacing w:after="0"/>
        <w:ind w:left="0"/>
        <w:jc w:val="both"/>
      </w:pPr>
      <w:r>
        <w:rPr>
          <w:rFonts w:ascii="Times New Roman"/>
          <w:b w:val="false"/>
          <w:i w:val="false"/>
          <w:color w:val="000000"/>
          <w:sz w:val="28"/>
        </w:rPr>
        <w:t>
      2. Настоящие Правила имеют целью создание безопасной, комфортной, удобной, экологически благоприятной и привлекательной городской среды, способствующей комплексному и устойчивому развитию территорий в населенных пунктах.</w:t>
      </w:r>
    </w:p>
    <w:p>
      <w:pPr>
        <w:spacing w:after="0"/>
        <w:ind w:left="0"/>
        <w:jc w:val="both"/>
      </w:pPr>
      <w:r>
        <w:rPr>
          <w:rFonts w:ascii="Times New Roman"/>
          <w:b w:val="false"/>
          <w:i w:val="false"/>
          <w:color w:val="000000"/>
          <w:sz w:val="28"/>
        </w:rPr>
        <w:t>
      3. Основные понятия, используемые в Правилах:</w:t>
      </w:r>
    </w:p>
    <w:p>
      <w:pPr>
        <w:spacing w:after="0"/>
        <w:ind w:left="0"/>
        <w:jc w:val="both"/>
      </w:pPr>
      <w:r>
        <w:rPr>
          <w:rFonts w:ascii="Times New Roman"/>
          <w:b w:val="false"/>
          <w:i w:val="false"/>
          <w:color w:val="000000"/>
          <w:sz w:val="28"/>
        </w:rPr>
        <w:t>
      1) благоустройство - комплекс мероприятий, направленных на повышение комфорта проживания граждан путем надлежащего содержания санитарным, экологическим и эстетическим состоянием прилегающей территории и мест общего пользования городов и населенных пунктов, предусматривающие совокупность работ по инженерной подготовке и обеспечению безопасности территории, устройству дорог, развитию коммуникационных сетей и сооружений водоснабжения, канализаций, энергоснабжения, устройству покрытий, освещению, размещению малых архитектурных форм и объектов монументального искусства, снижению уровня шума, улучшению микроклимата, охране от загрязнения воздушного бассейна, открытых водоемов и почвы, расчистке, уборке, санитарной очистке и озеленению территории;</w:t>
      </w:r>
    </w:p>
    <w:p>
      <w:pPr>
        <w:spacing w:after="0"/>
        <w:ind w:left="0"/>
        <w:jc w:val="both"/>
      </w:pPr>
      <w:r>
        <w:rPr>
          <w:rFonts w:ascii="Times New Roman"/>
          <w:b w:val="false"/>
          <w:i w:val="false"/>
          <w:color w:val="000000"/>
          <w:sz w:val="28"/>
        </w:rPr>
        <w:t>
      2) бункер-накопитель - стандартная емкость для сбора крупногабаритных отходов и других отходов производства и потребления объемом в соответствии с нормативами;</w:t>
      </w:r>
    </w:p>
    <w:p>
      <w:pPr>
        <w:spacing w:after="0"/>
        <w:ind w:left="0"/>
        <w:jc w:val="both"/>
      </w:pPr>
      <w:r>
        <w:rPr>
          <w:rFonts w:ascii="Times New Roman"/>
          <w:b w:val="false"/>
          <w:i w:val="false"/>
          <w:color w:val="000000"/>
          <w:sz w:val="28"/>
        </w:rPr>
        <w:t>
      3) временные сооружения - жилые, культурно- бытовые и другие здания и сооружения для обслуживания строителей; подъездные пути, дороги, склады, насосные, подстанции, бетонорастворные узлы, инженерные сети и сооружения производственного назначения, необходимые для выполнения строительно-монтажных работ, обычно ликвидируемые по окончанию строительства;</w:t>
      </w:r>
    </w:p>
    <w:p>
      <w:pPr>
        <w:spacing w:after="0"/>
        <w:ind w:left="0"/>
        <w:jc w:val="both"/>
      </w:pPr>
      <w:r>
        <w:rPr>
          <w:rFonts w:ascii="Times New Roman"/>
          <w:b w:val="false"/>
          <w:i w:val="false"/>
          <w:color w:val="000000"/>
          <w:sz w:val="28"/>
        </w:rPr>
        <w:t>
      4) газон - элемент благоустройства (участок земли), включающий в себя травянистый покров и другие растения, огражденный от тротуара, парковочных карманов, стоянок и иных элементов дороги бордюрным камнем и (или) декоративным ограждением;</w:t>
      </w:r>
    </w:p>
    <w:p>
      <w:pPr>
        <w:spacing w:after="0"/>
        <w:ind w:left="0"/>
        <w:jc w:val="both"/>
      </w:pPr>
      <w:r>
        <w:rPr>
          <w:rFonts w:ascii="Times New Roman"/>
          <w:b w:val="false"/>
          <w:i w:val="false"/>
          <w:color w:val="000000"/>
          <w:sz w:val="28"/>
        </w:rPr>
        <w:t>
      5) дорога - вся полоса отвода земли либо поверхность искусственного сооружения, обустроенная или приспособленная и используемая для движения транспортных средств и пешеходов в порядке, установленном настоящим Законом. Дорога включает в себя одну или несколько проезжих частей, а также трамвайные пути, тротуары, обочины и разделительные полосы при их наличии;</w:t>
      </w:r>
    </w:p>
    <w:p>
      <w:pPr>
        <w:spacing w:after="0"/>
        <w:ind w:left="0"/>
        <w:jc w:val="both"/>
      </w:pPr>
      <w:r>
        <w:rPr>
          <w:rFonts w:ascii="Times New Roman"/>
          <w:b w:val="false"/>
          <w:i w:val="false"/>
          <w:color w:val="000000"/>
          <w:sz w:val="28"/>
        </w:rPr>
        <w:t>
      6) земляные работы - комплекс строительных работ, включающий выемку (разработку) грунта, его перемещение, укладку с разравниванием и уплотнением грунта, а также подготовительные работы, связанные с расчисткой территории, сопутствующие работы (в том числе планировка площадей, откосов, полотна выемок и насыпей, отделка полотна, устройство уступов по откосам (в основании) насыпей, бурение ям бурильно-крановыми машинами, засыпка пазух котлованов);</w:t>
      </w:r>
    </w:p>
    <w:p>
      <w:pPr>
        <w:spacing w:after="0"/>
        <w:ind w:left="0"/>
        <w:jc w:val="both"/>
      </w:pPr>
      <w:r>
        <w:rPr>
          <w:rFonts w:ascii="Times New Roman"/>
          <w:b w:val="false"/>
          <w:i w:val="false"/>
          <w:color w:val="000000"/>
          <w:sz w:val="28"/>
        </w:rPr>
        <w:t>
      7) индивидуальный жилой дом - дом, предназначенный для личного (семейного) проживания, расположенный на усадебном участке и находящийся в собственности гражданина вместе с хозяйственными и другими строениями и зелеными насаждениями;</w:t>
      </w:r>
    </w:p>
    <w:p>
      <w:pPr>
        <w:spacing w:after="0"/>
        <w:ind w:left="0"/>
        <w:jc w:val="both"/>
      </w:pPr>
      <w:r>
        <w:rPr>
          <w:rFonts w:ascii="Times New Roman"/>
          <w:b w:val="false"/>
          <w:i w:val="false"/>
          <w:color w:val="000000"/>
          <w:sz w:val="28"/>
        </w:rPr>
        <w:t>
      8) контейнер - универсальное транспортное оборудование многократного применения, предназначенное для перевозки грузов;</w:t>
      </w:r>
    </w:p>
    <w:p>
      <w:pPr>
        <w:spacing w:after="0"/>
        <w:ind w:left="0"/>
        <w:jc w:val="both"/>
      </w:pPr>
      <w:r>
        <w:rPr>
          <w:rFonts w:ascii="Times New Roman"/>
          <w:b w:val="false"/>
          <w:i w:val="false"/>
          <w:color w:val="000000"/>
          <w:sz w:val="28"/>
        </w:rPr>
        <w:t>
      9) контейнерные площадки – специальные площадки для накопления отходов, на которых размещаются контейнеры для сбора твердых бытовых отходов, с наличием подъездных путей для специализированного транспорта, осуществляющего транспортировку твердых бытовых отходов;</w:t>
      </w:r>
    </w:p>
    <w:p>
      <w:pPr>
        <w:spacing w:after="0"/>
        <w:ind w:left="0"/>
        <w:jc w:val="both"/>
      </w:pPr>
      <w:r>
        <w:rPr>
          <w:rFonts w:ascii="Times New Roman"/>
          <w:b w:val="false"/>
          <w:i w:val="false"/>
          <w:color w:val="000000"/>
          <w:sz w:val="28"/>
        </w:rPr>
        <w:t>
      10) маломобильные группы населения – лица пожилого возраста, лица с инвалидностью, лица, испытывающие затруднения при самостоятельном передвижении, получении услуг, информации или ориентировании в пространстве, в том числе использующие детские коляски и (или) кресла-коляски;</w:t>
      </w:r>
    </w:p>
    <w:p>
      <w:pPr>
        <w:spacing w:after="0"/>
        <w:ind w:left="0"/>
        <w:jc w:val="both"/>
      </w:pPr>
      <w:r>
        <w:rPr>
          <w:rFonts w:ascii="Times New Roman"/>
          <w:b w:val="false"/>
          <w:i w:val="false"/>
          <w:color w:val="000000"/>
          <w:sz w:val="28"/>
        </w:rPr>
        <w:t>
      11) малые архитектурные формы – объекты декоративного характера и практического использования (скульптуры, фонтаны, барельефы, вазы для цветов, павильоны, беседки, скамьи, урны, оборудование и конструкции для игр детей и отдыха взрослого населения);</w:t>
      </w:r>
    </w:p>
    <w:p>
      <w:pPr>
        <w:spacing w:after="0"/>
        <w:ind w:left="0"/>
        <w:jc w:val="both"/>
      </w:pPr>
      <w:r>
        <w:rPr>
          <w:rFonts w:ascii="Times New Roman"/>
          <w:b w:val="false"/>
          <w:i w:val="false"/>
          <w:color w:val="000000"/>
          <w:sz w:val="28"/>
        </w:rPr>
        <w:t>
      12) места общего пользования – это территории, объекты, которые доступны или открыты для населения;</w:t>
      </w:r>
    </w:p>
    <w:p>
      <w:pPr>
        <w:spacing w:after="0"/>
        <w:ind w:left="0"/>
        <w:jc w:val="both"/>
      </w:pPr>
      <w:r>
        <w:rPr>
          <w:rFonts w:ascii="Times New Roman"/>
          <w:b w:val="false"/>
          <w:i w:val="false"/>
          <w:color w:val="000000"/>
          <w:sz w:val="28"/>
        </w:rPr>
        <w:t>
      13) объекты благоустройства территории - территории населенного пункта, на которых осуществляется деятельность по благоустройству:</w:t>
      </w:r>
    </w:p>
    <w:p>
      <w:pPr>
        <w:spacing w:after="0"/>
        <w:ind w:left="0"/>
        <w:jc w:val="both"/>
      </w:pPr>
      <w:r>
        <w:rPr>
          <w:rFonts w:ascii="Times New Roman"/>
          <w:b w:val="false"/>
          <w:i w:val="false"/>
          <w:color w:val="000000"/>
          <w:sz w:val="28"/>
        </w:rPr>
        <w:t>
      площадки, дворы, кварталы, функционально-планировочные образования, территории районов города, а также территории, выделяемые по принципу единой градостроительной регламентации (охранные зоны) или визуально-пространственного восприятия (площадь с застройкой, улица с прилегающей территорией и застройкой), другие территории населенного пункта;</w:t>
      </w:r>
    </w:p>
    <w:p>
      <w:pPr>
        <w:spacing w:after="0"/>
        <w:ind w:left="0"/>
        <w:jc w:val="both"/>
      </w:pPr>
      <w:r>
        <w:rPr>
          <w:rFonts w:ascii="Times New Roman"/>
          <w:b w:val="false"/>
          <w:i w:val="false"/>
          <w:color w:val="000000"/>
          <w:sz w:val="28"/>
        </w:rPr>
        <w:t>
      14) озеленительные насаждения – парки, скверы, бульвары, линейные посадки, придомовые посадки, газоны, цветники, расположенные в границах населенных пунктов на землях общего пользования;</w:t>
      </w:r>
    </w:p>
    <w:p>
      <w:pPr>
        <w:spacing w:after="0"/>
        <w:ind w:left="0"/>
        <w:jc w:val="both"/>
      </w:pPr>
      <w:r>
        <w:rPr>
          <w:rFonts w:ascii="Times New Roman"/>
          <w:b w:val="false"/>
          <w:i w:val="false"/>
          <w:color w:val="000000"/>
          <w:sz w:val="28"/>
        </w:rPr>
        <w:t>
      15) участники благоустройства территорий - физическое или юридическое лицо, на основании договора осуществляющее деятельность в области благоустройства на территории населенного пункта;</w:t>
      </w:r>
    </w:p>
    <w:p>
      <w:pPr>
        <w:spacing w:after="0"/>
        <w:ind w:left="0"/>
        <w:jc w:val="both"/>
      </w:pPr>
      <w:r>
        <w:rPr>
          <w:rFonts w:ascii="Times New Roman"/>
          <w:b w:val="false"/>
          <w:i w:val="false"/>
          <w:color w:val="000000"/>
          <w:sz w:val="28"/>
        </w:rPr>
        <w:t>
      16) прилегающая территория – территория (в границах 5 метров по периметру), непосредственно примыкающая к границам здания, сооружения, ограждения, строительной площадки, к объектам торговли, рекламы и иным объектам, находящимся в собственности, владении, аренде, на балансе у юридических или физических лиц;</w:t>
      </w:r>
    </w:p>
    <w:p>
      <w:pPr>
        <w:spacing w:after="0"/>
        <w:ind w:left="0"/>
        <w:jc w:val="both"/>
      </w:pPr>
      <w:r>
        <w:rPr>
          <w:rFonts w:ascii="Times New Roman"/>
          <w:b w:val="false"/>
          <w:i w:val="false"/>
          <w:color w:val="000000"/>
          <w:sz w:val="28"/>
        </w:rPr>
        <w:t>
      17) проезд – элемент дороги, обеспечивающий подъезд транспортных средств к жилым и общественным зданиям, учреждениям, предприятиям, объектам застройки внутри микрорайонов, кварталов, населенных пунктов;</w:t>
      </w:r>
    </w:p>
    <w:p>
      <w:pPr>
        <w:spacing w:after="0"/>
        <w:ind w:left="0"/>
        <w:jc w:val="both"/>
      </w:pPr>
      <w:r>
        <w:rPr>
          <w:rFonts w:ascii="Times New Roman"/>
          <w:b w:val="false"/>
          <w:i w:val="false"/>
          <w:color w:val="000000"/>
          <w:sz w:val="28"/>
        </w:rPr>
        <w:t>
      18) придомовой земельный участок многоквартирного жилого дома (далее – придомовой земельный участок) – земельный участок, прилегающий к многоквартирному жилому дому и предназначенный для благоустройства, озеленения, размещения спортивных, игровых площадок, подъездных дорог, парковок, тротуаров, малых архитектурных форм;</w:t>
      </w:r>
    </w:p>
    <w:p>
      <w:pPr>
        <w:spacing w:after="0"/>
        <w:ind w:left="0"/>
        <w:jc w:val="both"/>
      </w:pPr>
      <w:r>
        <w:rPr>
          <w:rFonts w:ascii="Times New Roman"/>
          <w:b w:val="false"/>
          <w:i w:val="false"/>
          <w:color w:val="000000"/>
          <w:sz w:val="28"/>
        </w:rPr>
        <w:t>
      19) содержание объекта благоустройства - поддержание в надлежащем техническом, физическом, эстетическом состоянии объектов благоустройства, их отдельных элементов;</w:t>
      </w:r>
    </w:p>
    <w:p>
      <w:pPr>
        <w:spacing w:after="0"/>
        <w:ind w:left="0"/>
        <w:jc w:val="both"/>
      </w:pPr>
      <w:r>
        <w:rPr>
          <w:rFonts w:ascii="Times New Roman"/>
          <w:b w:val="false"/>
          <w:i w:val="false"/>
          <w:color w:val="000000"/>
          <w:sz w:val="28"/>
        </w:rPr>
        <w:t>
      20) тротуар - элемент дороги, предназначенный для движения пешеходов, примыкающий к проезжей части или отделенный от нее газоном или арычной системой;</w:t>
      </w:r>
    </w:p>
    <w:p>
      <w:pPr>
        <w:spacing w:after="0"/>
        <w:ind w:left="0"/>
        <w:jc w:val="both"/>
      </w:pPr>
      <w:r>
        <w:rPr>
          <w:rFonts w:ascii="Times New Roman"/>
          <w:b w:val="false"/>
          <w:i w:val="false"/>
          <w:color w:val="000000"/>
          <w:sz w:val="28"/>
        </w:rPr>
        <w:t>
      21) улица - территория, предназначенная для движения транспорта и пешеходов, включающая проезжую часть, обочины, кюветы и укрепляющие бермы;</w:t>
      </w:r>
    </w:p>
    <w:p>
      <w:pPr>
        <w:spacing w:after="0"/>
        <w:ind w:left="0"/>
        <w:jc w:val="both"/>
      </w:pPr>
      <w:r>
        <w:rPr>
          <w:rFonts w:ascii="Times New Roman"/>
          <w:b w:val="false"/>
          <w:i w:val="false"/>
          <w:color w:val="000000"/>
          <w:sz w:val="28"/>
        </w:rPr>
        <w:t>
      22) фасад - внешняя (лицевая) сторона зданий (сооружений);</w:t>
      </w:r>
    </w:p>
    <w:p>
      <w:pPr>
        <w:spacing w:after="0"/>
        <w:ind w:left="0"/>
        <w:jc w:val="both"/>
      </w:pPr>
      <w:r>
        <w:rPr>
          <w:rFonts w:ascii="Times New Roman"/>
          <w:b w:val="false"/>
          <w:i w:val="false"/>
          <w:color w:val="000000"/>
          <w:sz w:val="28"/>
        </w:rPr>
        <w:t>
      23) цветник - участок геометрической или свободной формы с высаженными одно-, двух- или многолетними растениями;</w:t>
      </w:r>
    </w:p>
    <w:p>
      <w:pPr>
        <w:spacing w:after="0"/>
        <w:ind w:left="0"/>
        <w:jc w:val="both"/>
      </w:pPr>
      <w:r>
        <w:rPr>
          <w:rFonts w:ascii="Times New Roman"/>
          <w:b w:val="false"/>
          <w:i w:val="false"/>
          <w:color w:val="000000"/>
          <w:sz w:val="28"/>
        </w:rPr>
        <w:t>
      24) элементы благоустройства - декоративные, технические, планировочные, конструктивные устройства, элементы озеленения, различные виды оборудования и оформления, в том числе фасадов зданий, строений, сооружений, малые архитектурные формы, некапитальные нестационарные строения и сооружения, информационные щиты и указатели, применяемые как составные части благоустройства территории.</w:t>
      </w:r>
    </w:p>
    <w:p>
      <w:pPr>
        <w:spacing w:after="0"/>
        <w:ind w:left="0"/>
        <w:jc w:val="left"/>
      </w:pPr>
      <w:r>
        <w:rPr>
          <w:rFonts w:ascii="Times New Roman"/>
          <w:b/>
          <w:i w:val="false"/>
          <w:color w:val="000000"/>
        </w:rPr>
        <w:t xml:space="preserve"> Глава 2. Элементы комплексной и организационной работы по благоустройству территорий городов и населенных пунктов</w:t>
      </w:r>
    </w:p>
    <w:p>
      <w:pPr>
        <w:spacing w:after="0"/>
        <w:ind w:left="0"/>
        <w:jc w:val="both"/>
      </w:pPr>
      <w:r>
        <w:rPr>
          <w:rFonts w:ascii="Times New Roman"/>
          <w:b w:val="false"/>
          <w:i w:val="false"/>
          <w:color w:val="000000"/>
          <w:sz w:val="28"/>
        </w:rPr>
        <w:t>
      4. К элементам благоустройства территории относятся:</w:t>
      </w:r>
    </w:p>
    <w:p>
      <w:pPr>
        <w:spacing w:after="0"/>
        <w:ind w:left="0"/>
        <w:jc w:val="both"/>
      </w:pPr>
      <w:r>
        <w:rPr>
          <w:rFonts w:ascii="Times New Roman"/>
          <w:b w:val="false"/>
          <w:i w:val="false"/>
          <w:color w:val="000000"/>
          <w:sz w:val="28"/>
        </w:rPr>
        <w:t>
      1) малые архитектурные формы;</w:t>
      </w:r>
    </w:p>
    <w:p>
      <w:pPr>
        <w:spacing w:after="0"/>
        <w:ind w:left="0"/>
        <w:jc w:val="both"/>
      </w:pPr>
      <w:r>
        <w:rPr>
          <w:rFonts w:ascii="Times New Roman"/>
          <w:b w:val="false"/>
          <w:i w:val="false"/>
          <w:color w:val="000000"/>
          <w:sz w:val="28"/>
        </w:rPr>
        <w:t>
      2) элементы озеленения;</w:t>
      </w:r>
    </w:p>
    <w:p>
      <w:pPr>
        <w:spacing w:after="0"/>
        <w:ind w:left="0"/>
        <w:jc w:val="both"/>
      </w:pPr>
      <w:r>
        <w:rPr>
          <w:rFonts w:ascii="Times New Roman"/>
          <w:b w:val="false"/>
          <w:i w:val="false"/>
          <w:color w:val="000000"/>
          <w:sz w:val="28"/>
        </w:rPr>
        <w:t>
      3) виды покрытий;</w:t>
      </w:r>
    </w:p>
    <w:p>
      <w:pPr>
        <w:spacing w:after="0"/>
        <w:ind w:left="0"/>
        <w:jc w:val="both"/>
      </w:pPr>
      <w:r>
        <w:rPr>
          <w:rFonts w:ascii="Times New Roman"/>
          <w:b w:val="false"/>
          <w:i w:val="false"/>
          <w:color w:val="000000"/>
          <w:sz w:val="28"/>
        </w:rPr>
        <w:t>
      4) ограждения;</w:t>
      </w:r>
    </w:p>
    <w:p>
      <w:pPr>
        <w:spacing w:after="0"/>
        <w:ind w:left="0"/>
        <w:jc w:val="both"/>
      </w:pPr>
      <w:r>
        <w:rPr>
          <w:rFonts w:ascii="Times New Roman"/>
          <w:b w:val="false"/>
          <w:i w:val="false"/>
          <w:color w:val="000000"/>
          <w:sz w:val="28"/>
        </w:rPr>
        <w:t>
      5) коммунальное оборудование - устройства для уличного освещения, урны и контейнеры для мусора, стоянки велосипедов;</w:t>
      </w:r>
    </w:p>
    <w:p>
      <w:pPr>
        <w:spacing w:after="0"/>
        <w:ind w:left="0"/>
        <w:jc w:val="both"/>
      </w:pPr>
      <w:r>
        <w:rPr>
          <w:rFonts w:ascii="Times New Roman"/>
          <w:b w:val="false"/>
          <w:i w:val="false"/>
          <w:color w:val="000000"/>
          <w:sz w:val="28"/>
        </w:rPr>
        <w:t>
      6) произведения монументально-декоративного искусства - скульптуры, декоративные композиции, обелиски, стелы, произведения монументальной живописи;</w:t>
      </w:r>
    </w:p>
    <w:p>
      <w:pPr>
        <w:spacing w:after="0"/>
        <w:ind w:left="0"/>
        <w:jc w:val="both"/>
      </w:pPr>
      <w:r>
        <w:rPr>
          <w:rFonts w:ascii="Times New Roman"/>
          <w:b w:val="false"/>
          <w:i w:val="false"/>
          <w:color w:val="000000"/>
          <w:sz w:val="28"/>
        </w:rPr>
        <w:t>
      7) информационные указатели - аншлаги (указатели наименований улиц, площадей, набережных, мостов), номерные знаки домов, информационные стенды, щиты со схемами адресации застройки кварталов, микрорайонов;</w:t>
      </w:r>
    </w:p>
    <w:p>
      <w:pPr>
        <w:spacing w:after="0"/>
        <w:ind w:left="0"/>
        <w:jc w:val="both"/>
      </w:pPr>
      <w:r>
        <w:rPr>
          <w:rFonts w:ascii="Times New Roman"/>
          <w:b w:val="false"/>
          <w:i w:val="false"/>
          <w:color w:val="000000"/>
          <w:sz w:val="28"/>
        </w:rPr>
        <w:t>
      8) памятные и информационные доски (знаки);</w:t>
      </w:r>
    </w:p>
    <w:p>
      <w:pPr>
        <w:spacing w:after="0"/>
        <w:ind w:left="0"/>
        <w:jc w:val="both"/>
      </w:pPr>
      <w:r>
        <w:rPr>
          <w:rFonts w:ascii="Times New Roman"/>
          <w:b w:val="false"/>
          <w:i w:val="false"/>
          <w:color w:val="000000"/>
          <w:sz w:val="28"/>
        </w:rPr>
        <w:t>
      9) знаки охраны памятников истории и культуры, зон особо охраняемых территорий;</w:t>
      </w:r>
    </w:p>
    <w:p>
      <w:pPr>
        <w:spacing w:after="0"/>
        <w:ind w:left="0"/>
        <w:jc w:val="both"/>
      </w:pPr>
      <w:r>
        <w:rPr>
          <w:rFonts w:ascii="Times New Roman"/>
          <w:b w:val="false"/>
          <w:i w:val="false"/>
          <w:color w:val="000000"/>
          <w:sz w:val="28"/>
        </w:rPr>
        <w:t>
      10) элементы праздничного оформления.</w:t>
      </w:r>
    </w:p>
    <w:p>
      <w:pPr>
        <w:spacing w:after="0"/>
        <w:ind w:left="0"/>
        <w:jc w:val="both"/>
      </w:pPr>
      <w:r>
        <w:rPr>
          <w:rFonts w:ascii="Times New Roman"/>
          <w:b w:val="false"/>
          <w:i w:val="false"/>
          <w:color w:val="000000"/>
          <w:sz w:val="28"/>
        </w:rPr>
        <w:t>
      5. Наличие элементов благоустройства территории, являющихся неотъемлемыми компонентами объектов благоустройства территории, разрабатывается и предусматривается в проектной документации на создание, изменение (реконструкцию) объектов благоустройства территории городской среды. Лицо, осуществляющее подготовку проектной документации, организует и координирует работы по подготовке проектной документации, обеспечивает качество проектной документации и ее соответствие требованиям технических регламентов и нормативов градостроительного проектирования.</w:t>
      </w:r>
    </w:p>
    <w:p>
      <w:pPr>
        <w:spacing w:after="0"/>
        <w:ind w:left="0"/>
        <w:jc w:val="both"/>
      </w:pPr>
      <w:r>
        <w:rPr>
          <w:rFonts w:ascii="Times New Roman"/>
          <w:b w:val="false"/>
          <w:i w:val="false"/>
          <w:color w:val="000000"/>
          <w:sz w:val="28"/>
        </w:rPr>
        <w:t>
      6. Основными требованиями к малым архитектурным формам являются:</w:t>
      </w:r>
    </w:p>
    <w:p>
      <w:pPr>
        <w:spacing w:after="0"/>
        <w:ind w:left="0"/>
        <w:jc w:val="both"/>
      </w:pPr>
      <w:r>
        <w:rPr>
          <w:rFonts w:ascii="Times New Roman"/>
          <w:b w:val="false"/>
          <w:i w:val="false"/>
          <w:color w:val="000000"/>
          <w:sz w:val="28"/>
        </w:rPr>
        <w:t>
      1) соответствие характеру архитектурного и ландшафтного окружения элементов благоустройства территории;</w:t>
      </w:r>
    </w:p>
    <w:p>
      <w:pPr>
        <w:spacing w:after="0"/>
        <w:ind w:left="0"/>
        <w:jc w:val="both"/>
      </w:pPr>
      <w:r>
        <w:rPr>
          <w:rFonts w:ascii="Times New Roman"/>
          <w:b w:val="false"/>
          <w:i w:val="false"/>
          <w:color w:val="000000"/>
          <w:sz w:val="28"/>
        </w:rPr>
        <w:t>
      2) высокие декоративные и эксплуатационные качества материалов, сохранение их на протяжении длительного периода с учетом воздействия внешней среды;</w:t>
      </w:r>
    </w:p>
    <w:p>
      <w:pPr>
        <w:spacing w:after="0"/>
        <w:ind w:left="0"/>
        <w:jc w:val="both"/>
      </w:pPr>
      <w:r>
        <w:rPr>
          <w:rFonts w:ascii="Times New Roman"/>
          <w:b w:val="false"/>
          <w:i w:val="false"/>
          <w:color w:val="000000"/>
          <w:sz w:val="28"/>
        </w:rPr>
        <w:t>
      3) прочность, надежность, безопасность конструкции.</w:t>
      </w:r>
    </w:p>
    <w:p>
      <w:pPr>
        <w:spacing w:after="0"/>
        <w:ind w:left="0"/>
        <w:jc w:val="both"/>
      </w:pPr>
      <w:r>
        <w:rPr>
          <w:rFonts w:ascii="Times New Roman"/>
          <w:b w:val="false"/>
          <w:i w:val="false"/>
          <w:color w:val="000000"/>
          <w:sz w:val="28"/>
        </w:rPr>
        <w:t>
      7. Основные требования к скамейкам:</w:t>
      </w:r>
    </w:p>
    <w:p>
      <w:pPr>
        <w:spacing w:after="0"/>
        <w:ind w:left="0"/>
        <w:jc w:val="both"/>
      </w:pPr>
      <w:r>
        <w:rPr>
          <w:rFonts w:ascii="Times New Roman"/>
          <w:b w:val="false"/>
          <w:i w:val="false"/>
          <w:color w:val="000000"/>
          <w:sz w:val="28"/>
        </w:rPr>
        <w:t>
      1) наличие спинок для скамеек рекреационных зон;</w:t>
      </w:r>
    </w:p>
    <w:p>
      <w:pPr>
        <w:spacing w:after="0"/>
        <w:ind w:left="0"/>
        <w:jc w:val="both"/>
      </w:pPr>
      <w:r>
        <w:rPr>
          <w:rFonts w:ascii="Times New Roman"/>
          <w:b w:val="false"/>
          <w:i w:val="false"/>
          <w:color w:val="000000"/>
          <w:sz w:val="28"/>
        </w:rPr>
        <w:t>
      2) наличие спинок и поручней для скамеек дворовых зон;</w:t>
      </w:r>
    </w:p>
    <w:p>
      <w:pPr>
        <w:spacing w:after="0"/>
        <w:ind w:left="0"/>
        <w:jc w:val="both"/>
      </w:pPr>
      <w:r>
        <w:rPr>
          <w:rFonts w:ascii="Times New Roman"/>
          <w:b w:val="false"/>
          <w:i w:val="false"/>
          <w:color w:val="000000"/>
          <w:sz w:val="28"/>
        </w:rPr>
        <w:t>
      3) отсутствие спинок и поручней для скамеек транзитных зон.</w:t>
      </w:r>
    </w:p>
    <w:p>
      <w:pPr>
        <w:spacing w:after="0"/>
        <w:ind w:left="0"/>
        <w:jc w:val="both"/>
      </w:pPr>
      <w:r>
        <w:rPr>
          <w:rFonts w:ascii="Times New Roman"/>
          <w:b w:val="false"/>
          <w:i w:val="false"/>
          <w:color w:val="000000"/>
          <w:sz w:val="28"/>
        </w:rPr>
        <w:t>
      Установку скамей необходимо предусматривать на твердые виды покрытия или фундамент. В зонах отдыха, лесопарках, на детских площадках может допускаться установка скамей на мягкие виды покрытия. При наличии фундамента его части выполняются не выступающими над поверхностью земли. Поверхности скамьи для отдыха выполняются из дерева, с различными видами водоустойчивой обработки.</w:t>
      </w:r>
    </w:p>
    <w:p>
      <w:pPr>
        <w:spacing w:after="0"/>
        <w:ind w:left="0"/>
        <w:jc w:val="both"/>
      </w:pPr>
      <w:r>
        <w:rPr>
          <w:rFonts w:ascii="Times New Roman"/>
          <w:b w:val="false"/>
          <w:i w:val="false"/>
          <w:color w:val="000000"/>
          <w:sz w:val="28"/>
        </w:rPr>
        <w:t>
      8. Основные требования к цветочницам (вазонам), в том числе к навесным:</w:t>
      </w:r>
    </w:p>
    <w:p>
      <w:pPr>
        <w:spacing w:after="0"/>
        <w:ind w:left="0"/>
        <w:jc w:val="both"/>
      </w:pPr>
      <w:r>
        <w:rPr>
          <w:rFonts w:ascii="Times New Roman"/>
          <w:b w:val="false"/>
          <w:i w:val="false"/>
          <w:color w:val="000000"/>
          <w:sz w:val="28"/>
        </w:rPr>
        <w:t>
      1) кашпо выставляют только на существующих объектах;</w:t>
      </w:r>
    </w:p>
    <w:p>
      <w:pPr>
        <w:spacing w:after="0"/>
        <w:ind w:left="0"/>
        <w:jc w:val="both"/>
      </w:pPr>
      <w:r>
        <w:rPr>
          <w:rFonts w:ascii="Times New Roman"/>
          <w:b w:val="false"/>
          <w:i w:val="false"/>
          <w:color w:val="000000"/>
          <w:sz w:val="28"/>
        </w:rPr>
        <w:t>
      2) цветочницы (вазоны) имеют достаточную высоту – для предотвращения случайного наезда автомобилей и попадания мусора;</w:t>
      </w:r>
    </w:p>
    <w:p>
      <w:pPr>
        <w:spacing w:after="0"/>
        <w:ind w:left="0"/>
        <w:jc w:val="both"/>
      </w:pPr>
      <w:r>
        <w:rPr>
          <w:rFonts w:ascii="Times New Roman"/>
          <w:b w:val="false"/>
          <w:i w:val="false"/>
          <w:color w:val="000000"/>
          <w:sz w:val="28"/>
        </w:rPr>
        <w:t>
      3) цветочницы и кашпо зимой хранят в помещении или заменять в них цветы хвойными растениями или иными растительными декорациями.</w:t>
      </w:r>
    </w:p>
    <w:p>
      <w:pPr>
        <w:spacing w:after="0"/>
        <w:ind w:left="0"/>
        <w:jc w:val="both"/>
      </w:pPr>
      <w:r>
        <w:rPr>
          <w:rFonts w:ascii="Times New Roman"/>
          <w:b w:val="false"/>
          <w:i w:val="false"/>
          <w:color w:val="000000"/>
          <w:sz w:val="28"/>
        </w:rPr>
        <w:t>
      9. Основные требования к ограждениям:</w:t>
      </w:r>
    </w:p>
    <w:p>
      <w:pPr>
        <w:spacing w:after="0"/>
        <w:ind w:left="0"/>
        <w:jc w:val="both"/>
      </w:pPr>
      <w:r>
        <w:rPr>
          <w:rFonts w:ascii="Times New Roman"/>
          <w:b w:val="false"/>
          <w:i w:val="false"/>
          <w:color w:val="000000"/>
          <w:sz w:val="28"/>
        </w:rPr>
        <w:t>
      1) достаточная прочность для защиты пешеходов от наезда автомобилей;</w:t>
      </w:r>
    </w:p>
    <w:p>
      <w:pPr>
        <w:spacing w:after="0"/>
        <w:ind w:left="0"/>
        <w:jc w:val="both"/>
      </w:pPr>
      <w:r>
        <w:rPr>
          <w:rFonts w:ascii="Times New Roman"/>
          <w:b w:val="false"/>
          <w:i w:val="false"/>
          <w:color w:val="000000"/>
          <w:sz w:val="28"/>
        </w:rPr>
        <w:t>
      2) модульность, возможность создания конструкции любой формы;</w:t>
      </w:r>
    </w:p>
    <w:p>
      <w:pPr>
        <w:spacing w:after="0"/>
        <w:ind w:left="0"/>
        <w:jc w:val="both"/>
      </w:pPr>
      <w:r>
        <w:rPr>
          <w:rFonts w:ascii="Times New Roman"/>
          <w:b w:val="false"/>
          <w:i w:val="false"/>
          <w:color w:val="000000"/>
          <w:sz w:val="28"/>
        </w:rPr>
        <w:t>
      3) светоотражающие элементы там, где возможен случайный наезд автомобиля.</w:t>
      </w:r>
    </w:p>
    <w:p>
      <w:pPr>
        <w:spacing w:after="0"/>
        <w:ind w:left="0"/>
        <w:jc w:val="both"/>
      </w:pPr>
      <w:r>
        <w:rPr>
          <w:rFonts w:ascii="Times New Roman"/>
          <w:b w:val="false"/>
          <w:i w:val="false"/>
          <w:color w:val="000000"/>
          <w:sz w:val="28"/>
        </w:rPr>
        <w:t>
      10. Организация благоустройства включает в себя разработку проектной документации по благоустройству территорий, выполнение мероприятий по благоустройству и содержание объектов благоустройства.</w:t>
      </w:r>
    </w:p>
    <w:p>
      <w:pPr>
        <w:spacing w:after="0"/>
        <w:ind w:left="0"/>
        <w:jc w:val="both"/>
      </w:pPr>
      <w:r>
        <w:rPr>
          <w:rFonts w:ascii="Times New Roman"/>
          <w:b w:val="false"/>
          <w:i w:val="false"/>
          <w:color w:val="000000"/>
          <w:sz w:val="28"/>
        </w:rPr>
        <w:t>
      11. Участниками деятельности по благоустройству являются, в том числе:</w:t>
      </w:r>
    </w:p>
    <w:p>
      <w:pPr>
        <w:spacing w:after="0"/>
        <w:ind w:left="0"/>
        <w:jc w:val="both"/>
      </w:pPr>
      <w:r>
        <w:rPr>
          <w:rFonts w:ascii="Times New Roman"/>
          <w:b w:val="false"/>
          <w:i w:val="false"/>
          <w:color w:val="000000"/>
          <w:sz w:val="28"/>
        </w:rPr>
        <w:t>
      1) местные исполнительные органы, формирующие техническое задание, выбирающие подрядчика (генерального подрядчика) в соответствии с законодательством Республики Казахстан о государственных закупках и обеспечивающие финансирование;</w:t>
      </w:r>
    </w:p>
    <w:p>
      <w:pPr>
        <w:spacing w:after="0"/>
        <w:ind w:left="0"/>
        <w:jc w:val="both"/>
      </w:pPr>
      <w:r>
        <w:rPr>
          <w:rFonts w:ascii="Times New Roman"/>
          <w:b w:val="false"/>
          <w:i w:val="false"/>
          <w:color w:val="000000"/>
          <w:sz w:val="28"/>
        </w:rPr>
        <w:t>
      2) физические и юридические лица, осуществляющие деятельность на территории населенного пункта, которые соучаствуют в формировании запроса на благоустройство, а также в финансировании мероприятий по благоустройству;</w:t>
      </w:r>
    </w:p>
    <w:p>
      <w:pPr>
        <w:spacing w:after="0"/>
        <w:ind w:left="0"/>
        <w:jc w:val="both"/>
      </w:pPr>
      <w:r>
        <w:rPr>
          <w:rFonts w:ascii="Times New Roman"/>
          <w:b w:val="false"/>
          <w:i w:val="false"/>
          <w:color w:val="000000"/>
          <w:sz w:val="28"/>
        </w:rPr>
        <w:t>
      3) подрядчики (генеральные подрядчики), в том числе, строительно-монтажные организации (предприятия/компании), производители малых архитектурных форм и другие субъекты архитектурной, градостроительной и строительной деятельности.</w:t>
      </w:r>
    </w:p>
    <w:p>
      <w:pPr>
        <w:spacing w:after="0"/>
        <w:ind w:left="0"/>
        <w:jc w:val="both"/>
      </w:pPr>
      <w:r>
        <w:rPr>
          <w:rFonts w:ascii="Times New Roman"/>
          <w:b w:val="false"/>
          <w:i w:val="false"/>
          <w:color w:val="000000"/>
          <w:sz w:val="28"/>
        </w:rPr>
        <w:t>
      12. Инфраструктура и благоустройство территорий населенного пункта разрабатывается с учетом приоритета пешеходов, общественного и велосипедного транспорта, арычных систем.</w:t>
      </w:r>
    </w:p>
    <w:p>
      <w:pPr>
        <w:spacing w:after="0"/>
        <w:ind w:left="0"/>
        <w:jc w:val="both"/>
      </w:pPr>
      <w:r>
        <w:rPr>
          <w:rFonts w:ascii="Times New Roman"/>
          <w:b w:val="false"/>
          <w:i w:val="false"/>
          <w:color w:val="000000"/>
          <w:sz w:val="28"/>
        </w:rPr>
        <w:t>
      13. Проектирование, строительство и эксплуатация объектов благоустройства различного функционального назначения обеспечивают соблюдение требовании по охране и поддержанию здоровья человека, охраны исторической и природной среды, создают технические возможности беспрепятственного передвижения маломобильных групп населения, обеспечения пожарной безопасности, работы арычной системы.</w:t>
      </w:r>
    </w:p>
    <w:p>
      <w:pPr>
        <w:spacing w:after="0"/>
        <w:ind w:left="0"/>
        <w:jc w:val="both"/>
      </w:pPr>
      <w:r>
        <w:rPr>
          <w:rFonts w:ascii="Times New Roman"/>
          <w:b w:val="false"/>
          <w:i w:val="false"/>
          <w:color w:val="000000"/>
          <w:sz w:val="28"/>
        </w:rPr>
        <w:t>
      14. Благоустройство, содержание и уборка территорий населенного пункта осуществляется собственниками земельных участков, либо участниками благоустройства территорий на основании договоров, если иное не предусмотрено гражданским законодательством или договором.</w:t>
      </w:r>
    </w:p>
    <w:p>
      <w:pPr>
        <w:spacing w:after="0"/>
        <w:ind w:left="0"/>
        <w:jc w:val="both"/>
      </w:pPr>
      <w:r>
        <w:rPr>
          <w:rFonts w:ascii="Times New Roman"/>
          <w:b w:val="false"/>
          <w:i w:val="false"/>
          <w:color w:val="000000"/>
          <w:sz w:val="28"/>
        </w:rPr>
        <w:t>
      15. Участники благоустройства территорий производят работы по благоустройству, содержанию и уборке населенного пункта, а также организует уборку прилегающих территорий, за исключением земельных участков, принадлежащих физическим и юридическим лицам на праве собственности.</w:t>
      </w:r>
    </w:p>
    <w:p>
      <w:pPr>
        <w:spacing w:after="0"/>
        <w:ind w:left="0"/>
        <w:jc w:val="both"/>
      </w:pPr>
      <w:r>
        <w:rPr>
          <w:rFonts w:ascii="Times New Roman"/>
          <w:b w:val="false"/>
          <w:i w:val="false"/>
          <w:color w:val="000000"/>
          <w:sz w:val="28"/>
        </w:rPr>
        <w:t>
      16. Благоустройство населенного пункта обеспечивается:</w:t>
      </w:r>
    </w:p>
    <w:p>
      <w:pPr>
        <w:spacing w:after="0"/>
        <w:ind w:left="0"/>
        <w:jc w:val="both"/>
      </w:pPr>
      <w:r>
        <w:rPr>
          <w:rFonts w:ascii="Times New Roman"/>
          <w:b w:val="false"/>
          <w:i w:val="false"/>
          <w:color w:val="000000"/>
          <w:sz w:val="28"/>
        </w:rPr>
        <w:t>
      1) структурным подразделением местного исполнительного органа, осуществляющим организацию благоустройства, содержание и эксплуатацию прилегающих территорий;</w:t>
      </w:r>
    </w:p>
    <w:p>
      <w:pPr>
        <w:spacing w:after="0"/>
        <w:ind w:left="0"/>
        <w:jc w:val="both"/>
      </w:pPr>
      <w:r>
        <w:rPr>
          <w:rFonts w:ascii="Times New Roman"/>
          <w:b w:val="false"/>
          <w:i w:val="false"/>
          <w:color w:val="000000"/>
          <w:sz w:val="28"/>
        </w:rPr>
        <w:t>
      2) участниками благоустройства территорий;</w:t>
      </w:r>
    </w:p>
    <w:p>
      <w:pPr>
        <w:spacing w:after="0"/>
        <w:ind w:left="0"/>
        <w:jc w:val="both"/>
      </w:pPr>
      <w:r>
        <w:rPr>
          <w:rFonts w:ascii="Times New Roman"/>
          <w:b w:val="false"/>
          <w:i w:val="false"/>
          <w:color w:val="000000"/>
          <w:sz w:val="28"/>
        </w:rPr>
        <w:t>
      3) физическими и юридическими лицами, осуществляющими благоустройство содержание и эксплуатацию территорий, принадлежащих им на праве собственности или ином праве, дворовых, придомовых территорий и участвующими в благоустройстве прилегающих территорий, если иное не предусмотрено гражданским законодательством или договором.</w:t>
      </w:r>
    </w:p>
    <w:p>
      <w:pPr>
        <w:spacing w:after="0"/>
        <w:ind w:left="0"/>
        <w:jc w:val="both"/>
      </w:pPr>
      <w:r>
        <w:rPr>
          <w:rFonts w:ascii="Times New Roman"/>
          <w:b w:val="false"/>
          <w:i w:val="false"/>
          <w:color w:val="000000"/>
          <w:sz w:val="28"/>
        </w:rPr>
        <w:t>
      17. Координацию деятельности физических и юридических лиц по вопросам благоустройства и организацию уборки населенного пункта осуществляет местный исполнительный орган.</w:t>
      </w:r>
    </w:p>
    <w:p>
      <w:pPr>
        <w:spacing w:after="0"/>
        <w:ind w:left="0"/>
        <w:jc w:val="both"/>
      </w:pPr>
      <w:r>
        <w:rPr>
          <w:rFonts w:ascii="Times New Roman"/>
          <w:b w:val="false"/>
          <w:i w:val="false"/>
          <w:color w:val="000000"/>
          <w:sz w:val="28"/>
        </w:rPr>
        <w:t>
      18. Для выгула домашних животных в населенном пункте определяются специальные территории, обозначенные табличками.</w:t>
      </w:r>
    </w:p>
    <w:p>
      <w:pPr>
        <w:spacing w:after="0"/>
        <w:ind w:left="0"/>
        <w:jc w:val="both"/>
      </w:pPr>
      <w:r>
        <w:rPr>
          <w:rFonts w:ascii="Times New Roman"/>
          <w:b w:val="false"/>
          <w:i w:val="false"/>
          <w:color w:val="000000"/>
          <w:sz w:val="28"/>
        </w:rPr>
        <w:t>
      19. Владельцы домашних животных осуществляют уборку экскрементов домашних животных.</w:t>
      </w:r>
    </w:p>
    <w:p>
      <w:pPr>
        <w:spacing w:after="0"/>
        <w:ind w:left="0"/>
        <w:jc w:val="both"/>
      </w:pPr>
      <w:r>
        <w:rPr>
          <w:rFonts w:ascii="Times New Roman"/>
          <w:b w:val="false"/>
          <w:i w:val="false"/>
          <w:color w:val="000000"/>
          <w:sz w:val="28"/>
        </w:rPr>
        <w:t>
      20. Физические и юридические лица, осуществляющие на территории населенного пункта хозяйственную деятельность, связанную с организацией рынков (складов), организацией похоронного дела (на кладбищах), строительством (на строительных площадках на период строительства); связанную с проведением публично-массовых мероприятий, с посещением населением стационарных торговых объектов, стационарных объектов общественного питания и сезонных кафе, объектов социального и коммунально-бытового назначения, автозаправочных станций, автостоянок, автомоек, станций технического обслуживания автомобилей, временных аттракционов, передвижных зоопарков, парков культуры и отдыха, зон отдыха и пляжей, маршрутных перевозок на конечных пунктах маршрутов регулярных перевозок в городском сообщении, а также гаражные кооперативы, объекты религиозного значения обеспечивают наличие и функционирование по предназначению стационарных туалетов, при отсутствии канализации, переносных биотуалетов как для сотрудников, так и для посетителей. Устройство и использование выгребных ям на данных объектах не допускается.</w:t>
      </w:r>
    </w:p>
    <w:p>
      <w:pPr>
        <w:spacing w:after="0"/>
        <w:ind w:left="0"/>
        <w:jc w:val="both"/>
      </w:pPr>
      <w:r>
        <w:rPr>
          <w:rFonts w:ascii="Times New Roman"/>
          <w:b w:val="false"/>
          <w:i w:val="false"/>
          <w:color w:val="000000"/>
          <w:sz w:val="28"/>
        </w:rPr>
        <w:t>
      21. Общественные стационарные туалеты и биотуалеты содержатся в надлежащем состоянии в соответствии с санитарно-эпидемиологическими требованиями.</w:t>
      </w:r>
    </w:p>
    <w:p>
      <w:pPr>
        <w:spacing w:after="0"/>
        <w:ind w:left="0"/>
        <w:jc w:val="both"/>
      </w:pPr>
      <w:r>
        <w:rPr>
          <w:rFonts w:ascii="Times New Roman"/>
          <w:b w:val="false"/>
          <w:i w:val="false"/>
          <w:color w:val="000000"/>
          <w:sz w:val="28"/>
        </w:rPr>
        <w:t>
      Санитарное и техническое состояние туалетов обеспечивают собственники, владельцы, арендаторы или специализированные организации, на обслуживании которых они находятся.</w:t>
      </w:r>
    </w:p>
    <w:p>
      <w:pPr>
        <w:spacing w:after="0"/>
        <w:ind w:left="0"/>
        <w:jc w:val="both"/>
      </w:pPr>
      <w:r>
        <w:rPr>
          <w:rFonts w:ascii="Times New Roman"/>
          <w:b w:val="false"/>
          <w:i w:val="false"/>
          <w:color w:val="000000"/>
          <w:sz w:val="28"/>
        </w:rPr>
        <w:t>
      22. На всех площадях и улицах, в скверах и парках, стадионах, вокзалах, на рынках, остановочных пунктах, у предприятий, торговых объектов, кинотеатров, киосков и других объектах устанавливаются урны в соответствии с нормативными правовыми актами в сфере санитарно-эпидемиологического благополучения населения.</w:t>
      </w:r>
    </w:p>
    <w:p>
      <w:pPr>
        <w:spacing w:after="0"/>
        <w:ind w:left="0"/>
        <w:jc w:val="both"/>
      </w:pPr>
      <w:r>
        <w:rPr>
          <w:rFonts w:ascii="Times New Roman"/>
          <w:b w:val="false"/>
          <w:i w:val="false"/>
          <w:color w:val="000000"/>
          <w:sz w:val="28"/>
        </w:rPr>
        <w:t>
      23. Очистка урн производится по мере их заполнения, а в местах массового движения и большого скопления граждан - не реже одного раза в сутки. Ремонт урн выполняется по мере необходимости, покраска не реже одного раза в год. Урны содержатся в исправном состоянии и в окрашенном виде. Не допускается переполнение урн.</w:t>
      </w:r>
    </w:p>
    <w:p>
      <w:pPr>
        <w:spacing w:after="0"/>
        <w:ind w:left="0"/>
        <w:jc w:val="both"/>
      </w:pPr>
      <w:r>
        <w:rPr>
          <w:rFonts w:ascii="Times New Roman"/>
          <w:b w:val="false"/>
          <w:i w:val="false"/>
          <w:color w:val="000000"/>
          <w:sz w:val="28"/>
        </w:rPr>
        <w:t>
      24. Организаторы массовых мероприятий обеспечивают уборку места проведения мероприятия, прилегающих к нему территорий и восстановление нарушенного ими благоустройства.</w:t>
      </w:r>
    </w:p>
    <w:p>
      <w:pPr>
        <w:spacing w:after="0"/>
        <w:ind w:left="0"/>
        <w:jc w:val="both"/>
      </w:pPr>
      <w:r>
        <w:rPr>
          <w:rFonts w:ascii="Times New Roman"/>
          <w:b w:val="false"/>
          <w:i w:val="false"/>
          <w:color w:val="000000"/>
          <w:sz w:val="28"/>
        </w:rPr>
        <w:t>
      25. Физические, юридические лица, являющиеся собственниками зданий (помещений в них), строений, сооружений, включая временные сооружения, а также владеющие земельным участком на праве собственности, ином праве, праве аренды, осуществляют содержание (благоустройство) прилегающей территории самостоятельно или посредством привлечения организаций за счет собственных средств.</w:t>
      </w:r>
    </w:p>
    <w:p>
      <w:pPr>
        <w:spacing w:after="0"/>
        <w:ind w:left="0"/>
        <w:jc w:val="left"/>
      </w:pPr>
      <w:r>
        <w:rPr>
          <w:rFonts w:ascii="Times New Roman"/>
          <w:b/>
          <w:i w:val="false"/>
          <w:color w:val="000000"/>
        </w:rPr>
        <w:t xml:space="preserve"> Глава 3. Содержание по благоустройству территорий городов и населенных пунктов Параграф 1. Организация мероприятий по содержанию территорий</w:t>
      </w:r>
    </w:p>
    <w:p>
      <w:pPr>
        <w:spacing w:after="0"/>
        <w:ind w:left="0"/>
        <w:jc w:val="both"/>
      </w:pPr>
      <w:r>
        <w:rPr>
          <w:rFonts w:ascii="Times New Roman"/>
          <w:b w:val="false"/>
          <w:i w:val="false"/>
          <w:color w:val="000000"/>
          <w:sz w:val="28"/>
        </w:rPr>
        <w:t>
      26. Содержание территорий включает в себя:</w:t>
      </w:r>
    </w:p>
    <w:p>
      <w:pPr>
        <w:spacing w:after="0"/>
        <w:ind w:left="0"/>
        <w:jc w:val="both"/>
      </w:pPr>
      <w:r>
        <w:rPr>
          <w:rFonts w:ascii="Times New Roman"/>
          <w:b w:val="false"/>
          <w:i w:val="false"/>
          <w:color w:val="000000"/>
          <w:sz w:val="28"/>
        </w:rPr>
        <w:t>
      1) ежедневную уборку от мусора, листвы, снега и льда (наледи);</w:t>
      </w:r>
    </w:p>
    <w:p>
      <w:pPr>
        <w:spacing w:after="0"/>
        <w:ind w:left="0"/>
        <w:jc w:val="both"/>
      </w:pPr>
      <w:r>
        <w:rPr>
          <w:rFonts w:ascii="Times New Roman"/>
          <w:b w:val="false"/>
          <w:i w:val="false"/>
          <w:color w:val="000000"/>
          <w:sz w:val="28"/>
        </w:rPr>
        <w:t>
      2) обработку противогололедными материалами покрытий проезжей части дорог, мостов, улиц, тротуаров, проездов, пешеходных территорий;</w:t>
      </w:r>
    </w:p>
    <w:p>
      <w:pPr>
        <w:spacing w:after="0"/>
        <w:ind w:left="0"/>
        <w:jc w:val="both"/>
      </w:pPr>
      <w:r>
        <w:rPr>
          <w:rFonts w:ascii="Times New Roman"/>
          <w:b w:val="false"/>
          <w:i w:val="false"/>
          <w:color w:val="000000"/>
          <w:sz w:val="28"/>
        </w:rPr>
        <w:t>
      3) сгребание и подметание снега;</w:t>
      </w:r>
    </w:p>
    <w:p>
      <w:pPr>
        <w:spacing w:after="0"/>
        <w:ind w:left="0"/>
        <w:jc w:val="both"/>
      </w:pPr>
      <w:r>
        <w:rPr>
          <w:rFonts w:ascii="Times New Roman"/>
          <w:b w:val="false"/>
          <w:i w:val="false"/>
          <w:color w:val="000000"/>
          <w:sz w:val="28"/>
        </w:rPr>
        <w:t>
      4) вывоз снега и льда (снежно-ледяных образований);</w:t>
      </w:r>
    </w:p>
    <w:p>
      <w:pPr>
        <w:spacing w:after="0"/>
        <w:ind w:left="0"/>
        <w:jc w:val="both"/>
      </w:pPr>
      <w:r>
        <w:rPr>
          <w:rFonts w:ascii="Times New Roman"/>
          <w:b w:val="false"/>
          <w:i w:val="false"/>
          <w:color w:val="000000"/>
          <w:sz w:val="28"/>
        </w:rPr>
        <w:t>
      5) содержание и уборку дорог и других объектов улично-дорожной сети;</w:t>
      </w:r>
    </w:p>
    <w:p>
      <w:pPr>
        <w:spacing w:after="0"/>
        <w:ind w:left="0"/>
        <w:jc w:val="both"/>
      </w:pPr>
      <w:r>
        <w:rPr>
          <w:rFonts w:ascii="Times New Roman"/>
          <w:b w:val="false"/>
          <w:i w:val="false"/>
          <w:color w:val="000000"/>
          <w:sz w:val="28"/>
        </w:rPr>
        <w:t>
      6) установку и содержание в чистоте и технически исправном состоянии контейнерных площадок, бункер-накопителей, контейнеров для всех видов отходов, урн для мусора, скамеек, малых архитектурных форм и прочего;</w:t>
      </w:r>
    </w:p>
    <w:p>
      <w:pPr>
        <w:spacing w:after="0"/>
        <w:ind w:left="0"/>
        <w:jc w:val="both"/>
      </w:pPr>
      <w:r>
        <w:rPr>
          <w:rFonts w:ascii="Times New Roman"/>
          <w:b w:val="false"/>
          <w:i w:val="false"/>
          <w:color w:val="000000"/>
          <w:sz w:val="28"/>
        </w:rPr>
        <w:t>
      7) уборку, мойку и дезинфекцию мусороприемных камер, контейнеров, бункер-накопителей и контейнерных площадок;</w:t>
      </w:r>
    </w:p>
    <w:p>
      <w:pPr>
        <w:spacing w:after="0"/>
        <w:ind w:left="0"/>
        <w:jc w:val="both"/>
      </w:pPr>
      <w:r>
        <w:rPr>
          <w:rFonts w:ascii="Times New Roman"/>
          <w:b w:val="false"/>
          <w:i w:val="false"/>
          <w:color w:val="000000"/>
          <w:sz w:val="28"/>
        </w:rPr>
        <w:t>
      8) установку и содержание в чистоте и технически исправном состоянии стационарных туалетов и биотуалетов и их функционирование по назначению;</w:t>
      </w:r>
    </w:p>
    <w:p>
      <w:pPr>
        <w:spacing w:after="0"/>
        <w:ind w:left="0"/>
        <w:jc w:val="both"/>
      </w:pPr>
      <w:r>
        <w:rPr>
          <w:rFonts w:ascii="Times New Roman"/>
          <w:b w:val="false"/>
          <w:i w:val="false"/>
          <w:color w:val="000000"/>
          <w:sz w:val="28"/>
        </w:rPr>
        <w:t>
      9) отвод дождевых и талых вод;</w:t>
      </w:r>
    </w:p>
    <w:p>
      <w:pPr>
        <w:spacing w:after="0"/>
        <w:ind w:left="0"/>
        <w:jc w:val="both"/>
      </w:pPr>
      <w:r>
        <w:rPr>
          <w:rFonts w:ascii="Times New Roman"/>
          <w:b w:val="false"/>
          <w:i w:val="false"/>
          <w:color w:val="000000"/>
          <w:sz w:val="28"/>
        </w:rPr>
        <w:t>
      10) сбор и вывоз мусора, отходов и ТБО;</w:t>
      </w:r>
    </w:p>
    <w:p>
      <w:pPr>
        <w:spacing w:after="0"/>
        <w:ind w:left="0"/>
        <w:jc w:val="both"/>
      </w:pPr>
      <w:r>
        <w:rPr>
          <w:rFonts w:ascii="Times New Roman"/>
          <w:b w:val="false"/>
          <w:i w:val="false"/>
          <w:color w:val="000000"/>
          <w:sz w:val="28"/>
        </w:rPr>
        <w:t>
      11) удаление трупов животных с объектов транспортной инфраструктуры;</w:t>
      </w:r>
    </w:p>
    <w:p>
      <w:pPr>
        <w:spacing w:after="0"/>
        <w:ind w:left="0"/>
        <w:jc w:val="both"/>
      </w:pPr>
      <w:r>
        <w:rPr>
          <w:rFonts w:ascii="Times New Roman"/>
          <w:b w:val="false"/>
          <w:i w:val="false"/>
          <w:color w:val="000000"/>
          <w:sz w:val="28"/>
        </w:rPr>
        <w:t>
      12) полив территории для уменьшения пылеобразования и увлажнения воздуха, включая подъездные пути, дороги, тротуары;</w:t>
      </w:r>
    </w:p>
    <w:p>
      <w:pPr>
        <w:spacing w:after="0"/>
        <w:ind w:left="0"/>
        <w:jc w:val="both"/>
      </w:pPr>
      <w:r>
        <w:rPr>
          <w:rFonts w:ascii="Times New Roman"/>
          <w:b w:val="false"/>
          <w:i w:val="false"/>
          <w:color w:val="000000"/>
          <w:sz w:val="28"/>
        </w:rPr>
        <w:t>
      13) обеспечение сохранности зеленых насаждений и уход за ними;</w:t>
      </w:r>
    </w:p>
    <w:p>
      <w:pPr>
        <w:spacing w:after="0"/>
        <w:ind w:left="0"/>
        <w:jc w:val="both"/>
      </w:pPr>
      <w:r>
        <w:rPr>
          <w:rFonts w:ascii="Times New Roman"/>
          <w:b w:val="false"/>
          <w:i w:val="false"/>
          <w:color w:val="000000"/>
          <w:sz w:val="28"/>
        </w:rPr>
        <w:t>
      14) восстановление территорий после проведения строительных, ремонтных, земляных и иных работ;</w:t>
      </w:r>
    </w:p>
    <w:p>
      <w:pPr>
        <w:spacing w:after="0"/>
        <w:ind w:left="0"/>
        <w:jc w:val="both"/>
      </w:pPr>
      <w:r>
        <w:rPr>
          <w:rFonts w:ascii="Times New Roman"/>
          <w:b w:val="false"/>
          <w:i w:val="false"/>
          <w:color w:val="000000"/>
          <w:sz w:val="28"/>
        </w:rPr>
        <w:t>
      15) восстановление нарушенных элементов благоустройства после строительства, реконструкции и ремонта объектов коммунального назначения, коммуникаций (сооружений), дорог, железнодорожных путей, мостов, пешеходных переходов, проведения реставрационных и археологических работ и других земляных работ;</w:t>
      </w:r>
    </w:p>
    <w:p>
      <w:pPr>
        <w:spacing w:after="0"/>
        <w:ind w:left="0"/>
        <w:jc w:val="both"/>
      </w:pPr>
      <w:r>
        <w:rPr>
          <w:rFonts w:ascii="Times New Roman"/>
          <w:b w:val="false"/>
          <w:i w:val="false"/>
          <w:color w:val="000000"/>
          <w:sz w:val="28"/>
        </w:rPr>
        <w:t>
      16) очистку водоотводных канав (арычная система) на прилегающих территориях частных домовладений, мест общего пользования;</w:t>
      </w:r>
    </w:p>
    <w:p>
      <w:pPr>
        <w:spacing w:after="0"/>
        <w:ind w:left="0"/>
        <w:jc w:val="both"/>
      </w:pPr>
      <w:r>
        <w:rPr>
          <w:rFonts w:ascii="Times New Roman"/>
          <w:b w:val="false"/>
          <w:i w:val="false"/>
          <w:color w:val="000000"/>
          <w:sz w:val="28"/>
        </w:rPr>
        <w:t>
      17) содержание в надлежащем состоянии объектов незавершенного строительства, заборов, ограждающих строительные площадки. Объекты незавершенного строительства, на которых не ведутся работы, закрываются строительными сетками либо декоративными баннерами или баннерами рекламы.</w:t>
      </w:r>
    </w:p>
    <w:p>
      <w:pPr>
        <w:spacing w:after="0"/>
        <w:ind w:left="0"/>
        <w:jc w:val="left"/>
      </w:pPr>
      <w:r>
        <w:rPr>
          <w:rFonts w:ascii="Times New Roman"/>
          <w:b/>
          <w:i w:val="false"/>
          <w:color w:val="000000"/>
        </w:rPr>
        <w:t xml:space="preserve"> Параграф 2. Организация мероприятий по содержанию улиц и дорог</w:t>
      </w:r>
    </w:p>
    <w:p>
      <w:pPr>
        <w:spacing w:after="0"/>
        <w:ind w:left="0"/>
        <w:jc w:val="both"/>
      </w:pPr>
      <w:r>
        <w:rPr>
          <w:rFonts w:ascii="Times New Roman"/>
          <w:b w:val="false"/>
          <w:i w:val="false"/>
          <w:color w:val="000000"/>
          <w:sz w:val="28"/>
        </w:rPr>
        <w:t xml:space="preserve">
      27. Содержание улиц и дорог, внутриквартальных проездов, подъездных путей к дворовым территориям, тротуаров (пешеходных территорий), мостов и путепроводов включает в себя комплекс работ (мероприятий) сезонного характера, обеспечивающих чистоту проезжей части улиц и дорог, тротуаров и других дорожных сооружений, а также безопасные условия движения транспорта и пешеходов. Содержание дорог включает в себя комплекс работ, в результате которых поддерживается транспортно-эксплуатационное состояние дороги, дорожных сооружений, полосы отвода, элементов обустройства дороги, организация и безопасность дорожного движения, отвечающих требованиям Правил дорожного движения, Основных положений по допуску транспортных средств к эксплуатации, перечня оперативных и специальных служб, транспорт которых подлежит оборудованию специальными световыми и звуковыми сигналами и окраске по специальным цветографическим схемам, утвержденных </w:t>
      </w:r>
      <w:r>
        <w:rPr>
          <w:rFonts w:ascii="Times New Roman"/>
          <w:b w:val="false"/>
          <w:i w:val="false"/>
          <w:color w:val="000000"/>
          <w:sz w:val="28"/>
        </w:rPr>
        <w:t>приказом</w:t>
      </w:r>
      <w:r>
        <w:rPr>
          <w:rFonts w:ascii="Times New Roman"/>
          <w:b w:val="false"/>
          <w:i w:val="false"/>
          <w:color w:val="000000"/>
          <w:sz w:val="28"/>
        </w:rPr>
        <w:t xml:space="preserve"> Министра внутренних дел Республики Казахстан от 30 июня 2023 года № 534 (зарегистрированный в Реестре государственной регистрации нормативных правовых актов № 33003).</w:t>
      </w:r>
    </w:p>
    <w:p>
      <w:pPr>
        <w:spacing w:after="0"/>
        <w:ind w:left="0"/>
        <w:jc w:val="both"/>
      </w:pPr>
      <w:r>
        <w:rPr>
          <w:rFonts w:ascii="Times New Roman"/>
          <w:b w:val="false"/>
          <w:i w:val="false"/>
          <w:color w:val="000000"/>
          <w:sz w:val="28"/>
        </w:rPr>
        <w:t>
      28. Содержание территорий дорог включает в себя текущий:</w:t>
      </w:r>
    </w:p>
    <w:p>
      <w:pPr>
        <w:spacing w:after="0"/>
        <w:ind w:left="0"/>
        <w:jc w:val="both"/>
      </w:pPr>
      <w:r>
        <w:rPr>
          <w:rFonts w:ascii="Times New Roman"/>
          <w:b w:val="false"/>
          <w:i w:val="false"/>
          <w:color w:val="000000"/>
          <w:sz w:val="28"/>
        </w:rPr>
        <w:t>
      1) ремонт дорог, тротуаров, искусственных сооружений;</w:t>
      </w:r>
    </w:p>
    <w:p>
      <w:pPr>
        <w:spacing w:after="0"/>
        <w:ind w:left="0"/>
        <w:jc w:val="both"/>
      </w:pPr>
      <w:r>
        <w:rPr>
          <w:rFonts w:ascii="Times New Roman"/>
          <w:b w:val="false"/>
          <w:i w:val="false"/>
          <w:color w:val="000000"/>
          <w:sz w:val="28"/>
        </w:rPr>
        <w:t>
      2) ежедневную уборку грязи, мусора, снега и льда (наледи) с тротуаров (пешеходных территорий) и проезжей части дорог, улиц и мостов;</w:t>
      </w:r>
    </w:p>
    <w:p>
      <w:pPr>
        <w:spacing w:after="0"/>
        <w:ind w:left="0"/>
        <w:jc w:val="both"/>
      </w:pPr>
      <w:r>
        <w:rPr>
          <w:rFonts w:ascii="Times New Roman"/>
          <w:b w:val="false"/>
          <w:i w:val="false"/>
          <w:color w:val="000000"/>
          <w:sz w:val="28"/>
        </w:rPr>
        <w:t>
      3) мойку и полив дорожных покрытий;</w:t>
      </w:r>
    </w:p>
    <w:p>
      <w:pPr>
        <w:spacing w:after="0"/>
        <w:ind w:left="0"/>
        <w:jc w:val="both"/>
      </w:pPr>
      <w:r>
        <w:rPr>
          <w:rFonts w:ascii="Times New Roman"/>
          <w:b w:val="false"/>
          <w:i w:val="false"/>
          <w:color w:val="000000"/>
          <w:sz w:val="28"/>
        </w:rPr>
        <w:t>
      4) уход за газонами и зелеными насаждениями;</w:t>
      </w:r>
    </w:p>
    <w:p>
      <w:pPr>
        <w:spacing w:after="0"/>
        <w:ind w:left="0"/>
        <w:jc w:val="both"/>
      </w:pPr>
      <w:r>
        <w:rPr>
          <w:rFonts w:ascii="Times New Roman"/>
          <w:b w:val="false"/>
          <w:i w:val="false"/>
          <w:color w:val="000000"/>
          <w:sz w:val="28"/>
        </w:rPr>
        <w:t>
      5) текущий ремонт опор уличного освещения и контактной сети;</w:t>
      </w:r>
    </w:p>
    <w:p>
      <w:pPr>
        <w:spacing w:after="0"/>
        <w:ind w:left="0"/>
        <w:jc w:val="both"/>
      </w:pPr>
      <w:r>
        <w:rPr>
          <w:rFonts w:ascii="Times New Roman"/>
          <w:b w:val="false"/>
          <w:i w:val="false"/>
          <w:color w:val="000000"/>
          <w:sz w:val="28"/>
        </w:rPr>
        <w:t>
      6) ремонт и окраску малых архитектурных форм;</w:t>
      </w:r>
    </w:p>
    <w:p>
      <w:pPr>
        <w:spacing w:after="0"/>
        <w:ind w:left="0"/>
        <w:jc w:val="both"/>
      </w:pPr>
      <w:r>
        <w:rPr>
          <w:rFonts w:ascii="Times New Roman"/>
          <w:b w:val="false"/>
          <w:i w:val="false"/>
          <w:color w:val="000000"/>
          <w:sz w:val="28"/>
        </w:rPr>
        <w:t>
      7) ремонт и очистку смотровых колодцев, арыков, дождеприемных колодцев, ливневых канализаций, нагорных канав и открытых лотков, входящих в состав искусственных сооружений.</w:t>
      </w:r>
    </w:p>
    <w:p>
      <w:pPr>
        <w:spacing w:after="0"/>
        <w:ind w:left="0"/>
        <w:jc w:val="both"/>
      </w:pPr>
      <w:r>
        <w:rPr>
          <w:rFonts w:ascii="Times New Roman"/>
          <w:b w:val="false"/>
          <w:i w:val="false"/>
          <w:color w:val="000000"/>
          <w:sz w:val="28"/>
        </w:rPr>
        <w:t>
      29. Смотровые и дождеприемные колодцы, колодцы подземных коммуникаций, люки (решетки), арычная система содержатся в закрытом и исправном состоянии, обеспечивающем безопасное движение транспорта и пешеходов.</w:t>
      </w:r>
    </w:p>
    <w:p>
      <w:pPr>
        <w:spacing w:after="0"/>
        <w:ind w:left="0"/>
        <w:jc w:val="both"/>
      </w:pPr>
      <w:r>
        <w:rPr>
          <w:rFonts w:ascii="Times New Roman"/>
          <w:b w:val="false"/>
          <w:i w:val="false"/>
          <w:color w:val="000000"/>
          <w:sz w:val="28"/>
        </w:rPr>
        <w:t>
      Содержание, очистку и поддержание в исправном техническом состоянии приемных, тупиковых, смотровых и других колодцев и камер обеспечивают их собственники.</w:t>
      </w:r>
    </w:p>
    <w:p>
      <w:pPr>
        <w:spacing w:after="0"/>
        <w:ind w:left="0"/>
        <w:jc w:val="both"/>
      </w:pPr>
      <w:r>
        <w:rPr>
          <w:rFonts w:ascii="Times New Roman"/>
          <w:b w:val="false"/>
          <w:i w:val="false"/>
          <w:color w:val="000000"/>
          <w:sz w:val="28"/>
        </w:rPr>
        <w:t>
      30. Разрушенные крышки и решетки колодцев, открытые колодцы в течении одного часа ограждаются собственниками инженерных сетей, а также организациями (предприятиями), осуществляющими строительно-монтажные работы, если иное не установлено гражданским законодательством, соответствующими предупреждающими знаками и заменяются в срок не более пяти часов. Наличие открытых люков, а также выбоин, просадок и провалов дорожного покрытия по внешнему краю колодца в радиусе одного метра от внешнего края крышки (решетки) колодца не допускается.</w:t>
      </w:r>
    </w:p>
    <w:p>
      <w:pPr>
        <w:spacing w:after="0"/>
        <w:ind w:left="0"/>
        <w:jc w:val="left"/>
      </w:pPr>
      <w:r>
        <w:rPr>
          <w:rFonts w:ascii="Times New Roman"/>
          <w:b/>
          <w:i w:val="false"/>
          <w:color w:val="000000"/>
        </w:rPr>
        <w:t xml:space="preserve"> Параграф 3. Организация мероприятий по содержанию индивидуальных жилых домов</w:t>
      </w:r>
    </w:p>
    <w:p>
      <w:pPr>
        <w:spacing w:after="0"/>
        <w:ind w:left="0"/>
        <w:jc w:val="both"/>
      </w:pPr>
      <w:r>
        <w:rPr>
          <w:rFonts w:ascii="Times New Roman"/>
          <w:b w:val="false"/>
          <w:i w:val="false"/>
          <w:color w:val="000000"/>
          <w:sz w:val="28"/>
        </w:rPr>
        <w:t>
      31. Собственники индивидуальных жилых домов:</w:t>
      </w:r>
    </w:p>
    <w:p>
      <w:pPr>
        <w:spacing w:after="0"/>
        <w:ind w:left="0"/>
        <w:jc w:val="both"/>
      </w:pPr>
      <w:r>
        <w:rPr>
          <w:rFonts w:ascii="Times New Roman"/>
          <w:b w:val="false"/>
          <w:i w:val="false"/>
          <w:color w:val="000000"/>
          <w:sz w:val="28"/>
        </w:rPr>
        <w:t>
      1) обеспечивают надлежащее состояние фасадов зданий, заборов и ограждений, а также прочих сооружений в пределах землепользования. Своевременно производят поддерживающий их ремонт и окраску;</w:t>
      </w:r>
    </w:p>
    <w:p>
      <w:pPr>
        <w:spacing w:after="0"/>
        <w:ind w:left="0"/>
        <w:jc w:val="both"/>
      </w:pPr>
      <w:r>
        <w:rPr>
          <w:rFonts w:ascii="Times New Roman"/>
          <w:b w:val="false"/>
          <w:i w:val="false"/>
          <w:color w:val="000000"/>
          <w:sz w:val="28"/>
        </w:rPr>
        <w:t>
      2) имеют на жилом доме номерной знак и поддерживают его в исправном состоянии;</w:t>
      </w:r>
    </w:p>
    <w:p>
      <w:pPr>
        <w:spacing w:after="0"/>
        <w:ind w:left="0"/>
        <w:jc w:val="both"/>
      </w:pPr>
      <w:r>
        <w:rPr>
          <w:rFonts w:ascii="Times New Roman"/>
          <w:b w:val="false"/>
          <w:i w:val="false"/>
          <w:color w:val="000000"/>
          <w:sz w:val="28"/>
        </w:rPr>
        <w:t>
      3) содержат в порядке земельный участок в пределах установленных границ и обеспечивают надлежащее санитарное состояние прилегающей территории, производят уборку ее от мусора, скос сорной и карантинной растительности;</w:t>
      </w:r>
    </w:p>
    <w:p>
      <w:pPr>
        <w:spacing w:after="0"/>
        <w:ind w:left="0"/>
        <w:jc w:val="both"/>
      </w:pPr>
      <w:r>
        <w:rPr>
          <w:rFonts w:ascii="Times New Roman"/>
          <w:b w:val="false"/>
          <w:i w:val="false"/>
          <w:color w:val="000000"/>
          <w:sz w:val="28"/>
        </w:rPr>
        <w:t>
      4) содержат расположенные на них зеленые насаждения в здоровом состоянии и обеспечивают их сохранность, защиту и работы по уходу за счет собственных средств в пределах землепользования, не допускают посадок деревьев в охранной зоне газопроводов, кабельных и воздушных линий электропередачи и других инженерных сетей;</w:t>
      </w:r>
    </w:p>
    <w:p>
      <w:pPr>
        <w:spacing w:after="0"/>
        <w:ind w:left="0"/>
        <w:jc w:val="both"/>
      </w:pPr>
      <w:r>
        <w:rPr>
          <w:rFonts w:ascii="Times New Roman"/>
          <w:b w:val="false"/>
          <w:i w:val="false"/>
          <w:color w:val="000000"/>
          <w:sz w:val="28"/>
        </w:rPr>
        <w:t>
      5) не допускают захламления прилегающей территории отходами производства и потребления.</w:t>
      </w:r>
    </w:p>
    <w:p>
      <w:pPr>
        <w:spacing w:after="0"/>
        <w:ind w:left="0"/>
        <w:jc w:val="both"/>
      </w:pPr>
      <w:r>
        <w:rPr>
          <w:rFonts w:ascii="Times New Roman"/>
          <w:b w:val="false"/>
          <w:i w:val="false"/>
          <w:color w:val="000000"/>
          <w:sz w:val="28"/>
        </w:rPr>
        <w:t>
      32. Собственникам индивидуальных жилых домов не допускается складировать на прилегающей территории строительные материалы, топливо, удобрения, хранения навоза и навозной жижи и иные движимые вещи.</w:t>
      </w:r>
    </w:p>
    <w:p>
      <w:pPr>
        <w:spacing w:after="0"/>
        <w:ind w:left="0"/>
        <w:jc w:val="left"/>
      </w:pPr>
      <w:r>
        <w:rPr>
          <w:rFonts w:ascii="Times New Roman"/>
          <w:b/>
          <w:i w:val="false"/>
          <w:color w:val="000000"/>
        </w:rPr>
        <w:t xml:space="preserve"> Параграф 4. Организация мероприятий по содержанию фасадов зданий, сооружений и ограждений</w:t>
      </w:r>
    </w:p>
    <w:p>
      <w:pPr>
        <w:spacing w:after="0"/>
        <w:ind w:left="0"/>
        <w:jc w:val="both"/>
      </w:pPr>
      <w:r>
        <w:rPr>
          <w:rFonts w:ascii="Times New Roman"/>
          <w:b w:val="false"/>
          <w:i w:val="false"/>
          <w:color w:val="000000"/>
          <w:sz w:val="28"/>
        </w:rPr>
        <w:t>
      33. Собственники зданий, сооружений обеспечивают надлежащее их содержание, эксплуатацию, в том числе по своевременному производству работ по ремонту и покраске зданий, сооружений, их фасадов, а также поддерживают в чистоте и исправном состоянии расположенные на фасадах памятные доски, указатели улиц (в том числе переулков, площадей), номерные знаки, вывески и информационные таблички.</w:t>
      </w:r>
    </w:p>
    <w:p>
      <w:pPr>
        <w:spacing w:after="0"/>
        <w:ind w:left="0"/>
        <w:jc w:val="both"/>
      </w:pPr>
      <w:r>
        <w:rPr>
          <w:rFonts w:ascii="Times New Roman"/>
          <w:b w:val="false"/>
          <w:i w:val="false"/>
          <w:color w:val="000000"/>
          <w:sz w:val="28"/>
        </w:rPr>
        <w:t>
      34. К зданиям и сооружениям, фасады которых определяют архитектурный облик сложившейся застройки города, относятся все расположенные на территории населенного пункта (эксплуатируемые, строящиеся, реконструируемые или капитально ремонтируемые):</w:t>
      </w:r>
    </w:p>
    <w:p>
      <w:pPr>
        <w:spacing w:after="0"/>
        <w:ind w:left="0"/>
        <w:jc w:val="both"/>
      </w:pPr>
      <w:r>
        <w:rPr>
          <w:rFonts w:ascii="Times New Roman"/>
          <w:b w:val="false"/>
          <w:i w:val="false"/>
          <w:color w:val="000000"/>
          <w:sz w:val="28"/>
        </w:rPr>
        <w:t>
      1) здания административного и общественно-культурного назначения;</w:t>
      </w:r>
    </w:p>
    <w:p>
      <w:pPr>
        <w:spacing w:after="0"/>
        <w:ind w:left="0"/>
        <w:jc w:val="both"/>
      </w:pPr>
      <w:r>
        <w:rPr>
          <w:rFonts w:ascii="Times New Roman"/>
          <w:b w:val="false"/>
          <w:i w:val="false"/>
          <w:color w:val="000000"/>
          <w:sz w:val="28"/>
        </w:rPr>
        <w:t>
      2) многоквартирные жилые дома и жилые здания;</w:t>
      </w:r>
    </w:p>
    <w:p>
      <w:pPr>
        <w:spacing w:after="0"/>
        <w:ind w:left="0"/>
        <w:jc w:val="both"/>
      </w:pPr>
      <w:r>
        <w:rPr>
          <w:rFonts w:ascii="Times New Roman"/>
          <w:b w:val="false"/>
          <w:i w:val="false"/>
          <w:color w:val="000000"/>
          <w:sz w:val="28"/>
        </w:rPr>
        <w:t>
      3) здания и сооружения производственного назначения;</w:t>
      </w:r>
    </w:p>
    <w:p>
      <w:pPr>
        <w:spacing w:after="0"/>
        <w:ind w:left="0"/>
        <w:jc w:val="both"/>
      </w:pPr>
      <w:r>
        <w:rPr>
          <w:rFonts w:ascii="Times New Roman"/>
          <w:b w:val="false"/>
          <w:i w:val="false"/>
          <w:color w:val="000000"/>
          <w:sz w:val="28"/>
        </w:rPr>
        <w:t>
      4) постройки облегченного типа (торговые павильоны, киоски, гаражи и прочие аналогичные объекты);</w:t>
      </w:r>
    </w:p>
    <w:p>
      <w:pPr>
        <w:spacing w:after="0"/>
        <w:ind w:left="0"/>
        <w:jc w:val="both"/>
      </w:pPr>
      <w:r>
        <w:rPr>
          <w:rFonts w:ascii="Times New Roman"/>
          <w:b w:val="false"/>
          <w:i w:val="false"/>
          <w:color w:val="000000"/>
          <w:sz w:val="28"/>
        </w:rPr>
        <w:t>
      5) ограды и другие стационарные архитектурные формы, размещенные на прилегающих к зданиям земельных участках.</w:t>
      </w:r>
    </w:p>
    <w:p>
      <w:pPr>
        <w:spacing w:after="0"/>
        <w:ind w:left="0"/>
        <w:jc w:val="both"/>
      </w:pPr>
      <w:r>
        <w:rPr>
          <w:rFonts w:ascii="Times New Roman"/>
          <w:b w:val="false"/>
          <w:i w:val="false"/>
          <w:color w:val="000000"/>
          <w:sz w:val="28"/>
        </w:rPr>
        <w:t>
      35. В состав элементов фасадов зданий, подлежащих содержанию, входят:</w:t>
      </w:r>
    </w:p>
    <w:p>
      <w:pPr>
        <w:spacing w:after="0"/>
        <w:ind w:left="0"/>
        <w:jc w:val="both"/>
      </w:pPr>
      <w:r>
        <w:rPr>
          <w:rFonts w:ascii="Times New Roman"/>
          <w:b w:val="false"/>
          <w:i w:val="false"/>
          <w:color w:val="000000"/>
          <w:sz w:val="28"/>
        </w:rPr>
        <w:t>
      1) приямки, входы в подвальные помещения и мусорокамеры;</w:t>
      </w:r>
    </w:p>
    <w:p>
      <w:pPr>
        <w:spacing w:after="0"/>
        <w:ind w:left="0"/>
        <w:jc w:val="both"/>
      </w:pPr>
      <w:r>
        <w:rPr>
          <w:rFonts w:ascii="Times New Roman"/>
          <w:b w:val="false"/>
          <w:i w:val="false"/>
          <w:color w:val="000000"/>
          <w:sz w:val="28"/>
        </w:rPr>
        <w:t>
      2) входные узлы, группы (в том числе ступени, площадки, перила, козырьки над входом, ограждения, стены, двери);</w:t>
      </w:r>
    </w:p>
    <w:p>
      <w:pPr>
        <w:spacing w:after="0"/>
        <w:ind w:left="0"/>
        <w:jc w:val="both"/>
      </w:pPr>
      <w:r>
        <w:rPr>
          <w:rFonts w:ascii="Times New Roman"/>
          <w:b w:val="false"/>
          <w:i w:val="false"/>
          <w:color w:val="000000"/>
          <w:sz w:val="28"/>
        </w:rPr>
        <w:t>
      3) цоколь и отмостка;</w:t>
      </w:r>
    </w:p>
    <w:p>
      <w:pPr>
        <w:spacing w:after="0"/>
        <w:ind w:left="0"/>
        <w:jc w:val="both"/>
      </w:pPr>
      <w:r>
        <w:rPr>
          <w:rFonts w:ascii="Times New Roman"/>
          <w:b w:val="false"/>
          <w:i w:val="false"/>
          <w:color w:val="000000"/>
          <w:sz w:val="28"/>
        </w:rPr>
        <w:t>
      4) плоскости стен;</w:t>
      </w:r>
    </w:p>
    <w:p>
      <w:pPr>
        <w:spacing w:after="0"/>
        <w:ind w:left="0"/>
        <w:jc w:val="both"/>
      </w:pPr>
      <w:r>
        <w:rPr>
          <w:rFonts w:ascii="Times New Roman"/>
          <w:b w:val="false"/>
          <w:i w:val="false"/>
          <w:color w:val="000000"/>
          <w:sz w:val="28"/>
        </w:rPr>
        <w:t>
      5) выступающие элементы фасадов (в том числе балконы, лоджии, эркеры, карнизы);</w:t>
      </w:r>
    </w:p>
    <w:p>
      <w:pPr>
        <w:spacing w:after="0"/>
        <w:ind w:left="0"/>
        <w:jc w:val="both"/>
      </w:pPr>
      <w:r>
        <w:rPr>
          <w:rFonts w:ascii="Times New Roman"/>
          <w:b w:val="false"/>
          <w:i w:val="false"/>
          <w:color w:val="000000"/>
          <w:sz w:val="28"/>
        </w:rPr>
        <w:t>
      6) кровли, включая вентиляционные и дымовые трубы, в том числе ограждающие решетки, выходы на кровлю;</w:t>
      </w:r>
    </w:p>
    <w:p>
      <w:pPr>
        <w:spacing w:after="0"/>
        <w:ind w:left="0"/>
        <w:jc w:val="both"/>
      </w:pPr>
      <w:r>
        <w:rPr>
          <w:rFonts w:ascii="Times New Roman"/>
          <w:b w:val="false"/>
          <w:i w:val="false"/>
          <w:color w:val="000000"/>
          <w:sz w:val="28"/>
        </w:rPr>
        <w:t>
      7) архитектурные детали и облицовка;</w:t>
      </w:r>
    </w:p>
    <w:p>
      <w:pPr>
        <w:spacing w:after="0"/>
        <w:ind w:left="0"/>
        <w:jc w:val="both"/>
      </w:pPr>
      <w:r>
        <w:rPr>
          <w:rFonts w:ascii="Times New Roman"/>
          <w:b w:val="false"/>
          <w:i w:val="false"/>
          <w:color w:val="000000"/>
          <w:sz w:val="28"/>
        </w:rPr>
        <w:t>
      8) водосточные трубы, воронки;</w:t>
      </w:r>
    </w:p>
    <w:p>
      <w:pPr>
        <w:spacing w:after="0"/>
        <w:ind w:left="0"/>
        <w:jc w:val="both"/>
      </w:pPr>
      <w:r>
        <w:rPr>
          <w:rFonts w:ascii="Times New Roman"/>
          <w:b w:val="false"/>
          <w:i w:val="false"/>
          <w:color w:val="000000"/>
          <w:sz w:val="28"/>
        </w:rPr>
        <w:t>
      9) ограждения балконов, лоджий;</w:t>
      </w:r>
    </w:p>
    <w:p>
      <w:pPr>
        <w:spacing w:after="0"/>
        <w:ind w:left="0"/>
        <w:jc w:val="both"/>
      </w:pPr>
      <w:r>
        <w:rPr>
          <w:rFonts w:ascii="Times New Roman"/>
          <w:b w:val="false"/>
          <w:i w:val="false"/>
          <w:color w:val="000000"/>
          <w:sz w:val="28"/>
        </w:rPr>
        <w:t>
      10) парапетные и оконные ограждения, решетки;</w:t>
      </w:r>
    </w:p>
    <w:p>
      <w:pPr>
        <w:spacing w:after="0"/>
        <w:ind w:left="0"/>
        <w:jc w:val="both"/>
      </w:pPr>
      <w:r>
        <w:rPr>
          <w:rFonts w:ascii="Times New Roman"/>
          <w:b w:val="false"/>
          <w:i w:val="false"/>
          <w:color w:val="000000"/>
          <w:sz w:val="28"/>
        </w:rPr>
        <w:t>
      11) металлическая отделка окон, балконов, поясков, выступов цоколя, свесов;</w:t>
      </w:r>
    </w:p>
    <w:p>
      <w:pPr>
        <w:spacing w:after="0"/>
        <w:ind w:left="0"/>
        <w:jc w:val="both"/>
      </w:pPr>
      <w:r>
        <w:rPr>
          <w:rFonts w:ascii="Times New Roman"/>
          <w:b w:val="false"/>
          <w:i w:val="false"/>
          <w:color w:val="000000"/>
          <w:sz w:val="28"/>
        </w:rPr>
        <w:t>
      12) навесные металлические конструкции (в том числе флагодержатели, анкеры, пожарные лестницы, вентиляционное оборудование);</w:t>
      </w:r>
    </w:p>
    <w:p>
      <w:pPr>
        <w:spacing w:after="0"/>
        <w:ind w:left="0"/>
        <w:jc w:val="both"/>
      </w:pPr>
      <w:r>
        <w:rPr>
          <w:rFonts w:ascii="Times New Roman"/>
          <w:b w:val="false"/>
          <w:i w:val="false"/>
          <w:color w:val="000000"/>
          <w:sz w:val="28"/>
        </w:rPr>
        <w:t>
      13) горизонтальные и вертикальные швы между панелями и блоками (фасады крупнопанельных и крупноблочных зданий);</w:t>
      </w:r>
    </w:p>
    <w:p>
      <w:pPr>
        <w:spacing w:after="0"/>
        <w:ind w:left="0"/>
        <w:jc w:val="both"/>
      </w:pPr>
      <w:r>
        <w:rPr>
          <w:rFonts w:ascii="Times New Roman"/>
          <w:b w:val="false"/>
          <w:i w:val="false"/>
          <w:color w:val="000000"/>
          <w:sz w:val="28"/>
        </w:rPr>
        <w:t>
      14) стекла, рамы, балконные двери;</w:t>
      </w:r>
    </w:p>
    <w:p>
      <w:pPr>
        <w:spacing w:after="0"/>
        <w:ind w:left="0"/>
        <w:jc w:val="both"/>
      </w:pPr>
      <w:r>
        <w:rPr>
          <w:rFonts w:ascii="Times New Roman"/>
          <w:b w:val="false"/>
          <w:i w:val="false"/>
          <w:color w:val="000000"/>
          <w:sz w:val="28"/>
        </w:rPr>
        <w:t>
      15) стационарные ограждения, прилегающие к зданиям.</w:t>
      </w:r>
    </w:p>
    <w:p>
      <w:pPr>
        <w:spacing w:after="0"/>
        <w:ind w:left="0"/>
        <w:jc w:val="both"/>
      </w:pPr>
      <w:r>
        <w:rPr>
          <w:rFonts w:ascii="Times New Roman"/>
          <w:b w:val="false"/>
          <w:i w:val="false"/>
          <w:color w:val="000000"/>
          <w:sz w:val="28"/>
        </w:rPr>
        <w:t xml:space="preserve">
      36. Выявленные при эксплуатации фасадов зданий и сооружений нарушения устраняются в соответствии с установленными нормами Технического регламента "О безопасности зданий и сооружений, строительных материалов и изделий", утвержденного </w:t>
      </w:r>
      <w:r>
        <w:rPr>
          <w:rFonts w:ascii="Times New Roman"/>
          <w:b w:val="false"/>
          <w:i w:val="false"/>
          <w:color w:val="000000"/>
          <w:sz w:val="28"/>
        </w:rPr>
        <w:t>приказом</w:t>
      </w:r>
      <w:r>
        <w:rPr>
          <w:rFonts w:ascii="Times New Roman"/>
          <w:b w:val="false"/>
          <w:i w:val="false"/>
          <w:color w:val="000000"/>
          <w:sz w:val="28"/>
        </w:rPr>
        <w:t xml:space="preserve"> Министра индустрии и инфраструктурного развития Республики Казахстан от 9 июня 2023 года № 435 (зарегистрированный в Реестре государственной регистрации нормативных правовых актов № 32783) и государственными нормативами в области архитектуры, градостроительства и строительства.</w:t>
      </w:r>
    </w:p>
    <w:p>
      <w:pPr>
        <w:spacing w:after="0"/>
        <w:ind w:left="0"/>
        <w:jc w:val="both"/>
      </w:pPr>
      <w:r>
        <w:rPr>
          <w:rFonts w:ascii="Times New Roman"/>
          <w:b w:val="false"/>
          <w:i w:val="false"/>
          <w:color w:val="000000"/>
          <w:sz w:val="28"/>
        </w:rPr>
        <w:t>
      37. Собственники жилых, административных, производственных и общественных зданий вывешивают указатели и номера домов установленных образцов, которые содержатся в чистоте и исправном состоянии.</w:t>
      </w:r>
    </w:p>
    <w:p>
      <w:pPr>
        <w:spacing w:after="0"/>
        <w:ind w:left="0"/>
        <w:jc w:val="both"/>
      </w:pPr>
      <w:r>
        <w:rPr>
          <w:rFonts w:ascii="Times New Roman"/>
          <w:b w:val="false"/>
          <w:i w:val="false"/>
          <w:color w:val="000000"/>
          <w:sz w:val="28"/>
        </w:rPr>
        <w:t>
      38. Собственники информационных указателей, вывесок, рекламных конструкций, декоративных панно, входных групп, не входящих в состав общего имущества объекта кондоминиума, принимают необходимые меры по сохранности вышеперечисленных конструкций при очистке кровли дома в зимний период.</w:t>
      </w:r>
    </w:p>
    <w:p>
      <w:pPr>
        <w:spacing w:after="0"/>
        <w:ind w:left="0"/>
        <w:jc w:val="both"/>
      </w:pPr>
      <w:r>
        <w:rPr>
          <w:rFonts w:ascii="Times New Roman"/>
          <w:b w:val="false"/>
          <w:i w:val="false"/>
          <w:color w:val="000000"/>
          <w:sz w:val="28"/>
        </w:rPr>
        <w:t>
      39. Собственники памятников и объектов монументального искусства, зданий, являющиеся памятниками архитектуры, истории и культуры, содержат их в надлежащем состоянии.</w:t>
      </w:r>
    </w:p>
    <w:p>
      <w:pPr>
        <w:spacing w:after="0"/>
        <w:ind w:left="0"/>
        <w:jc w:val="both"/>
      </w:pPr>
      <w:r>
        <w:rPr>
          <w:rFonts w:ascii="Times New Roman"/>
          <w:b w:val="false"/>
          <w:i w:val="false"/>
          <w:color w:val="000000"/>
          <w:sz w:val="28"/>
        </w:rPr>
        <w:t>
      40. На территории населенного пункта не допускается:</w:t>
      </w:r>
    </w:p>
    <w:p>
      <w:pPr>
        <w:spacing w:after="0"/>
        <w:ind w:left="0"/>
        <w:jc w:val="both"/>
      </w:pPr>
      <w:r>
        <w:rPr>
          <w:rFonts w:ascii="Times New Roman"/>
          <w:b w:val="false"/>
          <w:i w:val="false"/>
          <w:color w:val="000000"/>
          <w:sz w:val="28"/>
        </w:rPr>
        <w:t>
      1) ломать и повреждать элементы обустройства зданий и сооружений, памятники, мемориальные доски, деревья, кустарники, малые архитектурные формы и другие элементы внешнего благоустройства на территориях общего пользования, а также производить их самовольную переделку, перестройку и перестановку;</w:t>
      </w:r>
    </w:p>
    <w:p>
      <w:pPr>
        <w:spacing w:after="0"/>
        <w:ind w:left="0"/>
        <w:jc w:val="both"/>
      </w:pPr>
      <w:r>
        <w:rPr>
          <w:rFonts w:ascii="Times New Roman"/>
          <w:b w:val="false"/>
          <w:i w:val="false"/>
          <w:color w:val="000000"/>
          <w:sz w:val="28"/>
        </w:rPr>
        <w:t>
      2) наносить надписи, рисунки, расклеивать и развешивать какие-либо объявления и другие информационные сообщения на остановочных пунктах, стенах, столбах, заборах (ограждениях) и иных, не предусмотренных для этих целей объектах. Организация работ по удалению надписей, рисунков, объявлений и других информационных сообщений обеспечивают собственники указанных объектов;</w:t>
      </w:r>
    </w:p>
    <w:p>
      <w:pPr>
        <w:spacing w:after="0"/>
        <w:ind w:left="0"/>
        <w:jc w:val="both"/>
      </w:pPr>
      <w:r>
        <w:rPr>
          <w:rFonts w:ascii="Times New Roman"/>
          <w:b w:val="false"/>
          <w:i w:val="false"/>
          <w:color w:val="000000"/>
          <w:sz w:val="28"/>
        </w:rPr>
        <w:t>
      3) складировать и хранить движимое имущество за пределами границ и ограждений своих земельных участков, находящихся в собственности;</w:t>
      </w:r>
    </w:p>
    <w:p>
      <w:pPr>
        <w:spacing w:after="0"/>
        <w:ind w:left="0"/>
        <w:jc w:val="both"/>
      </w:pPr>
      <w:r>
        <w:rPr>
          <w:rFonts w:ascii="Times New Roman"/>
          <w:b w:val="false"/>
          <w:i w:val="false"/>
          <w:color w:val="000000"/>
          <w:sz w:val="28"/>
        </w:rPr>
        <w:t>
      4) размещать и складировать тару, промышленные товары и иные предметы торговли или объекты, на тротуарах, газонах, дорогах, на контейнерных площадках и прилегающих к ним территориях, помещать на контейнерные площадки и прилегающую к ним территорию мусор, не относящийся к категории коммунальных отходов (строительный мусор и мусор природного происхождения);</w:t>
      </w:r>
    </w:p>
    <w:p>
      <w:pPr>
        <w:spacing w:after="0"/>
        <w:ind w:left="0"/>
        <w:jc w:val="both"/>
      </w:pPr>
      <w:r>
        <w:rPr>
          <w:rFonts w:ascii="Times New Roman"/>
          <w:b w:val="false"/>
          <w:i w:val="false"/>
          <w:color w:val="000000"/>
          <w:sz w:val="28"/>
        </w:rPr>
        <w:t>
      5) строительство, в том числе временных, хозяйственных, бытовых строений и сооружений, изменение фасадов зданий, реконструкция, а также возведение пристроек в нарушение требований Закона Республики Казахстан "Об архитектурной, градостроительной и строительной деятельности в Республике Казахстан" и государственных нормативов в области архитектуры, градостроительства и строительства.</w:t>
      </w:r>
    </w:p>
    <w:p>
      <w:pPr>
        <w:spacing w:after="0"/>
        <w:ind w:left="0"/>
        <w:jc w:val="both"/>
      </w:pPr>
      <w:r>
        <w:rPr>
          <w:rFonts w:ascii="Times New Roman"/>
          <w:b w:val="false"/>
          <w:i w:val="false"/>
          <w:color w:val="000000"/>
          <w:sz w:val="28"/>
        </w:rPr>
        <w:t>
      41. Собственники зданий и сооружений за двадцать четыре часа до наступления работ по уборке снега, наледи с крыш оповещают собственников нежилых, жилых помещений путем информирования посредством средств массовой информации, социальных сетей или мобильной связи.</w:t>
      </w:r>
    </w:p>
    <w:p>
      <w:pPr>
        <w:spacing w:after="0"/>
        <w:ind w:left="0"/>
        <w:jc w:val="both"/>
      </w:pPr>
      <w:r>
        <w:rPr>
          <w:rFonts w:ascii="Times New Roman"/>
          <w:b w:val="false"/>
          <w:i w:val="false"/>
          <w:color w:val="000000"/>
          <w:sz w:val="28"/>
        </w:rPr>
        <w:t>
      42. Текущее содержание тротуарных газонов на прилегающих территориях осуществляется юридическими или физическими лицами, за которыми закреплены данные территории.</w:t>
      </w:r>
    </w:p>
    <w:p>
      <w:pPr>
        <w:spacing w:after="0"/>
        <w:ind w:left="0"/>
        <w:jc w:val="both"/>
      </w:pPr>
      <w:r>
        <w:rPr>
          <w:rFonts w:ascii="Times New Roman"/>
          <w:b w:val="false"/>
          <w:i w:val="false"/>
          <w:color w:val="000000"/>
          <w:sz w:val="28"/>
        </w:rPr>
        <w:t>
      43. Расклейка газет, плакатов, афиш, различного рода объявлений, реклам, предвыборных агитационных материалов разрешается только на специально установленных щитах и рекламных тумбах.</w:t>
      </w:r>
    </w:p>
    <w:p>
      <w:pPr>
        <w:spacing w:after="0"/>
        <w:ind w:left="0"/>
        <w:jc w:val="both"/>
      </w:pPr>
      <w:r>
        <w:rPr>
          <w:rFonts w:ascii="Times New Roman"/>
          <w:b w:val="false"/>
          <w:i w:val="false"/>
          <w:color w:val="000000"/>
          <w:sz w:val="28"/>
        </w:rPr>
        <w:t>
      Агитационные печатные материалы вывешиваются в специально отведенных местах, а также на зданиях, сооружениях и других объектах с согласия собственников или владельцев указанных объектов.</w:t>
      </w:r>
    </w:p>
    <w:p>
      <w:pPr>
        <w:spacing w:after="0"/>
        <w:ind w:left="0"/>
        <w:jc w:val="both"/>
      </w:pPr>
      <w:r>
        <w:rPr>
          <w:rFonts w:ascii="Times New Roman"/>
          <w:b w:val="false"/>
          <w:i w:val="false"/>
          <w:color w:val="000000"/>
          <w:sz w:val="28"/>
        </w:rPr>
        <w:t>
      Расклейка афиш, объявлений, агитационных печатных материалов на стенах, цоколях и дверях зданий, столбах, деревьях, опорах наружного освещения и контактной сети, других объектах, не предназначенных для этой цели, координирует заказчик указанной продукции.</w:t>
      </w:r>
    </w:p>
    <w:p>
      <w:pPr>
        <w:spacing w:after="0"/>
        <w:ind w:left="0"/>
        <w:jc w:val="both"/>
      </w:pPr>
      <w:r>
        <w:rPr>
          <w:rFonts w:ascii="Times New Roman"/>
          <w:b w:val="false"/>
          <w:i w:val="false"/>
          <w:color w:val="000000"/>
          <w:sz w:val="28"/>
        </w:rPr>
        <w:t>
      44. Для безопасности жителей населенного пункта при проектировании и строительстве зданий и сооружений предусматриваются ограждения строительных площадок в соответствии с государственными нормативами в области архитектуры, градостроительства и строительства.</w:t>
      </w:r>
    </w:p>
    <w:p>
      <w:pPr>
        <w:spacing w:after="0"/>
        <w:ind w:left="0"/>
        <w:jc w:val="left"/>
      </w:pPr>
      <w:r>
        <w:rPr>
          <w:rFonts w:ascii="Times New Roman"/>
          <w:b/>
          <w:i w:val="false"/>
          <w:color w:val="000000"/>
        </w:rPr>
        <w:t xml:space="preserve"> Параграф 5. Организация мероприятий по содержанию объектов (средств) наружного освещения</w:t>
      </w:r>
    </w:p>
    <w:p>
      <w:pPr>
        <w:spacing w:after="0"/>
        <w:ind w:left="0"/>
        <w:jc w:val="both"/>
      </w:pPr>
      <w:r>
        <w:rPr>
          <w:rFonts w:ascii="Times New Roman"/>
          <w:b w:val="false"/>
          <w:i w:val="false"/>
          <w:color w:val="000000"/>
          <w:sz w:val="28"/>
        </w:rPr>
        <w:t>
      45. Все устройства уличного, придомового и другого наружного освещения содержатся в исправном состоянии.</w:t>
      </w:r>
    </w:p>
    <w:p>
      <w:pPr>
        <w:spacing w:after="0"/>
        <w:ind w:left="0"/>
        <w:jc w:val="both"/>
      </w:pPr>
      <w:r>
        <w:rPr>
          <w:rFonts w:ascii="Times New Roman"/>
          <w:b w:val="false"/>
          <w:i w:val="false"/>
          <w:color w:val="000000"/>
          <w:sz w:val="28"/>
        </w:rPr>
        <w:t>
      46. Содержание и ремонт уличного и придомового освещения, подключенного к единой системе уличного освещения, осуществляет собственник (балансодержатель) устройств освещения. Содержание придомового освещения, подключенного к вводным распределительным устройствам жилых домов, осуществляют организации, оказывающие услуги и (или) выполняющие работы по содержанию и ремонту общего имущества объекта кондоминиума или управляющие организации.</w:t>
      </w:r>
    </w:p>
    <w:p>
      <w:pPr>
        <w:spacing w:after="0"/>
        <w:ind w:left="0"/>
        <w:jc w:val="both"/>
      </w:pPr>
      <w:r>
        <w:rPr>
          <w:rFonts w:ascii="Times New Roman"/>
          <w:b w:val="false"/>
          <w:i w:val="false"/>
          <w:color w:val="000000"/>
          <w:sz w:val="28"/>
        </w:rPr>
        <w:t>
      47. Наружное освещение подразделяется на уличное, придомовое.</w:t>
      </w:r>
    </w:p>
    <w:p>
      <w:pPr>
        <w:spacing w:after="0"/>
        <w:ind w:left="0"/>
        <w:jc w:val="both"/>
      </w:pPr>
      <w:r>
        <w:rPr>
          <w:rFonts w:ascii="Times New Roman"/>
          <w:b w:val="false"/>
          <w:i w:val="false"/>
          <w:color w:val="000000"/>
          <w:sz w:val="28"/>
        </w:rPr>
        <w:t>
      48. К элементам наружного освещения относятся: светильники, кронштейны, опоры, провода, кабель, источники питания (в том числе сборки, питательные пункты, ящики управления).</w:t>
      </w:r>
    </w:p>
    <w:p>
      <w:pPr>
        <w:spacing w:after="0"/>
        <w:ind w:left="0"/>
        <w:jc w:val="both"/>
      </w:pPr>
      <w:r>
        <w:rPr>
          <w:rFonts w:ascii="Times New Roman"/>
          <w:b w:val="false"/>
          <w:i w:val="false"/>
          <w:color w:val="000000"/>
          <w:sz w:val="28"/>
        </w:rPr>
        <w:t>
      49. Улицы, дороги, площади, пешеходные аллеи (парки, скверы), жилые кварталы, дворы, территории предприятий, учреждений, организаций, а также номерные знаки общественных и жилых зданий, дорожные знаки и указатели, элементы городской информации и витрины освещаются в темное время суток.</w:t>
      </w:r>
    </w:p>
    <w:p>
      <w:pPr>
        <w:spacing w:after="0"/>
        <w:ind w:left="0"/>
        <w:jc w:val="both"/>
      </w:pPr>
      <w:r>
        <w:rPr>
          <w:rFonts w:ascii="Times New Roman"/>
          <w:b w:val="false"/>
          <w:i w:val="false"/>
          <w:color w:val="000000"/>
          <w:sz w:val="28"/>
        </w:rPr>
        <w:t>
      50. Размещение уличных фонарей, торшеров, других источников наружного освещения в сочетании с застройкой и озеленением города способствуют созданию безопасной среды, не создают помех участникам дорожного движения, проживанию граждан.</w:t>
      </w:r>
    </w:p>
    <w:p>
      <w:pPr>
        <w:spacing w:after="0"/>
        <w:ind w:left="0"/>
        <w:jc w:val="both"/>
      </w:pPr>
      <w:r>
        <w:rPr>
          <w:rFonts w:ascii="Times New Roman"/>
          <w:b w:val="false"/>
          <w:i w:val="false"/>
          <w:color w:val="000000"/>
          <w:sz w:val="28"/>
        </w:rPr>
        <w:t>
      51. Организации, в ведении которых находятся устройства наружного освещения, обеспечивают их технически исправное состояние, при котором количественные и качественные показатели соответствуют заданным параметрам по освещенности таких мест, своевременное включение и отключение и бесперебойную работу устройств наружного освещения в ночное время.</w:t>
      </w:r>
    </w:p>
    <w:p>
      <w:pPr>
        <w:spacing w:after="0"/>
        <w:ind w:left="0"/>
        <w:jc w:val="both"/>
      </w:pPr>
      <w:r>
        <w:rPr>
          <w:rFonts w:ascii="Times New Roman"/>
          <w:b w:val="false"/>
          <w:i w:val="false"/>
          <w:color w:val="000000"/>
          <w:sz w:val="28"/>
        </w:rPr>
        <w:t>
      52. Собственники объектов наружного освещения или объектов, оборудованных средствами наружного освещения, а также организации, обслуживающие объекты (средства) наружного освещения:</w:t>
      </w:r>
    </w:p>
    <w:p>
      <w:pPr>
        <w:spacing w:after="0"/>
        <w:ind w:left="0"/>
        <w:jc w:val="both"/>
      </w:pPr>
      <w:r>
        <w:rPr>
          <w:rFonts w:ascii="Times New Roman"/>
          <w:b w:val="false"/>
          <w:i w:val="false"/>
          <w:color w:val="000000"/>
          <w:sz w:val="28"/>
        </w:rPr>
        <w:t>
      1) следят за надлежащим освещением улиц, дорог, качеством опор и светильников, осветительных установок; при нарушении или повреждении производить своевременный ремонт и покраску;</w:t>
      </w:r>
    </w:p>
    <w:p>
      <w:pPr>
        <w:spacing w:after="0"/>
        <w:ind w:left="0"/>
        <w:jc w:val="both"/>
      </w:pPr>
      <w:r>
        <w:rPr>
          <w:rFonts w:ascii="Times New Roman"/>
          <w:b w:val="false"/>
          <w:i w:val="false"/>
          <w:color w:val="000000"/>
          <w:sz w:val="28"/>
        </w:rPr>
        <w:t>
      2) следят за включением и отключением освещения в соответствии с установленным порядком для данного населенного пункта;</w:t>
      </w:r>
    </w:p>
    <w:p>
      <w:pPr>
        <w:spacing w:after="0"/>
        <w:ind w:left="0"/>
        <w:jc w:val="both"/>
      </w:pPr>
      <w:r>
        <w:rPr>
          <w:rFonts w:ascii="Times New Roman"/>
          <w:b w:val="false"/>
          <w:i w:val="false"/>
          <w:color w:val="000000"/>
          <w:sz w:val="28"/>
        </w:rPr>
        <w:t>
      3) своевременно производят замену фонарей наружного освещения;</w:t>
      </w:r>
    </w:p>
    <w:p>
      <w:pPr>
        <w:spacing w:after="0"/>
        <w:ind w:left="0"/>
        <w:jc w:val="both"/>
      </w:pPr>
      <w:r>
        <w:rPr>
          <w:rFonts w:ascii="Times New Roman"/>
          <w:b w:val="false"/>
          <w:i w:val="false"/>
          <w:color w:val="000000"/>
          <w:sz w:val="28"/>
        </w:rPr>
        <w:t>
      4) обеспечивают устройства автоматического включения и/или отключения исходя из потребности в освещении мест общего пользования.</w:t>
      </w:r>
    </w:p>
    <w:p>
      <w:pPr>
        <w:spacing w:after="0"/>
        <w:ind w:left="0"/>
        <w:jc w:val="both"/>
      </w:pPr>
      <w:r>
        <w:rPr>
          <w:rFonts w:ascii="Times New Roman"/>
          <w:b w:val="false"/>
          <w:i w:val="false"/>
          <w:color w:val="000000"/>
          <w:sz w:val="28"/>
        </w:rPr>
        <w:t>
      53. Количество неработающих светильников на улицах в местах общего пользования не должно превышать десять процентов от их общего количества, при этом не допускается расположение неработающих светильников подряд, одного за другим.</w:t>
      </w:r>
    </w:p>
    <w:p>
      <w:pPr>
        <w:spacing w:after="0"/>
        <w:ind w:left="0"/>
        <w:jc w:val="both"/>
      </w:pPr>
      <w:r>
        <w:rPr>
          <w:rFonts w:ascii="Times New Roman"/>
          <w:b w:val="false"/>
          <w:i w:val="false"/>
          <w:color w:val="000000"/>
          <w:sz w:val="28"/>
        </w:rPr>
        <w:t>
      54. Включение и отключение устройств наружного освещения подъездов жилых домов, систем архитектурно-художественной подсветки, рекламы производится в режиме работы наружного освещения улиц.</w:t>
      </w:r>
    </w:p>
    <w:p>
      <w:pPr>
        <w:spacing w:after="0"/>
        <w:ind w:left="0"/>
        <w:jc w:val="both"/>
      </w:pPr>
      <w:r>
        <w:rPr>
          <w:rFonts w:ascii="Times New Roman"/>
          <w:b w:val="false"/>
          <w:i w:val="false"/>
          <w:color w:val="000000"/>
          <w:sz w:val="28"/>
        </w:rPr>
        <w:t>
      55. Нарушения в работе устройств наружного освещения, связанные с обрывом электрических проводов или повреждением опор, следует устранять немедленно после обнаружения в течение двадцати четырех часов. В случае повреждения опор в результате преднамеренного и/или аварийного нарушения, восстановление производится за счет виновной стороны, допустившей нарушение в работе уличного освещения.</w:t>
      </w:r>
    </w:p>
    <w:p>
      <w:pPr>
        <w:spacing w:after="0"/>
        <w:ind w:left="0"/>
        <w:jc w:val="both"/>
      </w:pPr>
      <w:r>
        <w:rPr>
          <w:rFonts w:ascii="Times New Roman"/>
          <w:b w:val="false"/>
          <w:i w:val="false"/>
          <w:color w:val="000000"/>
          <w:sz w:val="28"/>
        </w:rPr>
        <w:t>
      56. В случае повреждения, нарушения работы уличного освещения в результате чрезвычайной ситуации (штормовой ветер, снегопад, другие чрезвычайные ситуации природного характера) восстановление осуществляется за счет организации (предприятия), осуществляющей содержание и/или эксплуатацию уличного освещения.</w:t>
      </w:r>
    </w:p>
    <w:p>
      <w:pPr>
        <w:spacing w:after="0"/>
        <w:ind w:left="0"/>
        <w:jc w:val="both"/>
      </w:pPr>
      <w:r>
        <w:rPr>
          <w:rFonts w:ascii="Times New Roman"/>
          <w:b w:val="false"/>
          <w:i w:val="false"/>
          <w:color w:val="000000"/>
          <w:sz w:val="28"/>
        </w:rPr>
        <w:t>
      57. Вывоз сбитых опор освещения осуществляется лицом, эксплуатирующим линейные сооружения, за счет организации (предприятия), осуществляющей содержание и/или эксплуатацию уличного освещения в течение трех суток с момента обнаружения (демонтажа).</w:t>
      </w:r>
    </w:p>
    <w:p>
      <w:pPr>
        <w:spacing w:after="0"/>
        <w:ind w:left="0"/>
        <w:jc w:val="left"/>
      </w:pPr>
      <w:r>
        <w:rPr>
          <w:rFonts w:ascii="Times New Roman"/>
          <w:b/>
          <w:i w:val="false"/>
          <w:color w:val="000000"/>
        </w:rPr>
        <w:t xml:space="preserve"> Параграф 6. Содержание сетей ливневой канализации, смотровых и ливневых колодцев, водоотводящих сооружений</w:t>
      </w:r>
    </w:p>
    <w:p>
      <w:pPr>
        <w:spacing w:after="0"/>
        <w:ind w:left="0"/>
        <w:jc w:val="both"/>
      </w:pPr>
      <w:r>
        <w:rPr>
          <w:rFonts w:ascii="Times New Roman"/>
          <w:b w:val="false"/>
          <w:i w:val="false"/>
          <w:color w:val="000000"/>
          <w:sz w:val="28"/>
        </w:rPr>
        <w:t>
      58. В пределах охранной зоны коллекторов ливневой канализации без письменного согласования с эксплуатирующей организацией и иными органами не допускается:</w:t>
      </w:r>
    </w:p>
    <w:p>
      <w:pPr>
        <w:spacing w:after="0"/>
        <w:ind w:left="0"/>
        <w:jc w:val="both"/>
      </w:pPr>
      <w:r>
        <w:rPr>
          <w:rFonts w:ascii="Times New Roman"/>
          <w:b w:val="false"/>
          <w:i w:val="false"/>
          <w:color w:val="000000"/>
          <w:sz w:val="28"/>
        </w:rPr>
        <w:t>
      1) производить земляные работы;</w:t>
      </w:r>
    </w:p>
    <w:p>
      <w:pPr>
        <w:spacing w:after="0"/>
        <w:ind w:left="0"/>
        <w:jc w:val="both"/>
      </w:pPr>
      <w:r>
        <w:rPr>
          <w:rFonts w:ascii="Times New Roman"/>
          <w:b w:val="false"/>
          <w:i w:val="false"/>
          <w:color w:val="000000"/>
          <w:sz w:val="28"/>
        </w:rPr>
        <w:t>
      2) повреждать сети ливневой канализации, взламывать или разрушать водоприемные люки;</w:t>
      </w:r>
    </w:p>
    <w:p>
      <w:pPr>
        <w:spacing w:after="0"/>
        <w:ind w:left="0"/>
        <w:jc w:val="both"/>
      </w:pPr>
      <w:r>
        <w:rPr>
          <w:rFonts w:ascii="Times New Roman"/>
          <w:b w:val="false"/>
          <w:i w:val="false"/>
          <w:color w:val="000000"/>
          <w:sz w:val="28"/>
        </w:rPr>
        <w:t>
      3) осуществлять строительство, устанавливать торговые, хозяйственные и бытовые сооружения;</w:t>
      </w:r>
    </w:p>
    <w:p>
      <w:pPr>
        <w:spacing w:after="0"/>
        <w:ind w:left="0"/>
        <w:jc w:val="both"/>
      </w:pPr>
      <w:r>
        <w:rPr>
          <w:rFonts w:ascii="Times New Roman"/>
          <w:b w:val="false"/>
          <w:i w:val="false"/>
          <w:color w:val="000000"/>
          <w:sz w:val="28"/>
        </w:rPr>
        <w:t>
      4) сбрасывать промышленные, коммунальные, жидкие отходы, мусор и иные материалы.</w:t>
      </w:r>
    </w:p>
    <w:p>
      <w:pPr>
        <w:spacing w:after="0"/>
        <w:ind w:left="0"/>
        <w:jc w:val="both"/>
      </w:pPr>
      <w:r>
        <w:rPr>
          <w:rFonts w:ascii="Times New Roman"/>
          <w:b w:val="false"/>
          <w:i w:val="false"/>
          <w:color w:val="000000"/>
          <w:sz w:val="28"/>
        </w:rPr>
        <w:t>
      59. Эксплуатация магистральных и внутриквартальных сетей ливневой канализации в городе осуществляется на основании договоров, заключенных со специализированными организациями.</w:t>
      </w:r>
    </w:p>
    <w:p>
      <w:pPr>
        <w:spacing w:after="0"/>
        <w:ind w:left="0"/>
        <w:jc w:val="both"/>
      </w:pPr>
      <w:r>
        <w:rPr>
          <w:rFonts w:ascii="Times New Roman"/>
          <w:b w:val="false"/>
          <w:i w:val="false"/>
          <w:color w:val="000000"/>
          <w:sz w:val="28"/>
        </w:rPr>
        <w:t>
      60. Эксплуатация ведомственных сетей ливневой канализации производится за счет средств соответствующих организаций.</w:t>
      </w:r>
    </w:p>
    <w:p>
      <w:pPr>
        <w:spacing w:after="0"/>
        <w:ind w:left="0"/>
        <w:jc w:val="both"/>
      </w:pPr>
      <w:r>
        <w:rPr>
          <w:rFonts w:ascii="Times New Roman"/>
          <w:b w:val="false"/>
          <w:i w:val="false"/>
          <w:color w:val="000000"/>
          <w:sz w:val="28"/>
        </w:rPr>
        <w:t>
      61. Не допускается подтопление улиц, зданий, сооружений, образование наледей от утечки воды из-за неисправности водопроводных, канализационных, ливневых устройств, систем, сетей и сооружений, а также сброс, откачка или слив воды на газоны, тротуары, улицы и дворовые территории.</w:t>
      </w:r>
    </w:p>
    <w:p>
      <w:pPr>
        <w:spacing w:after="0"/>
        <w:ind w:left="0"/>
        <w:jc w:val="both"/>
      </w:pPr>
      <w:r>
        <w:rPr>
          <w:rFonts w:ascii="Times New Roman"/>
          <w:b w:val="false"/>
          <w:i w:val="false"/>
          <w:color w:val="000000"/>
          <w:sz w:val="28"/>
        </w:rPr>
        <w:t>
      62. Решетки дождеприемных колодцев постоянно находятся в очищенном состоянии. Не допускаются засорение, заливание решеток и колодцев, ограничивающие их пропускную способность. Профилактическое обследование смотровых и дождеприемных колодцев ливневой канализации и их очистка производятся не реже одного раза в год.</w:t>
      </w:r>
    </w:p>
    <w:p>
      <w:pPr>
        <w:spacing w:after="0"/>
        <w:ind w:left="0"/>
        <w:jc w:val="both"/>
      </w:pPr>
      <w:r>
        <w:rPr>
          <w:rFonts w:ascii="Times New Roman"/>
          <w:b w:val="false"/>
          <w:i w:val="false"/>
          <w:color w:val="000000"/>
          <w:sz w:val="28"/>
        </w:rPr>
        <w:t>
      63. Коммуникационные колодцы, на которых разрушены крышки или решетки, ограждаются в течение часа собственниками сетей, обозначаются соответствующими предупреждающими знаками и заменяются в сроки указанные в государственных нормативах в области архитектуры, градостроительства и строительства.</w:t>
      </w:r>
    </w:p>
    <w:p>
      <w:pPr>
        <w:spacing w:after="0"/>
        <w:ind w:left="0"/>
        <w:jc w:val="both"/>
      </w:pPr>
      <w:r>
        <w:rPr>
          <w:rFonts w:ascii="Times New Roman"/>
          <w:b w:val="false"/>
          <w:i w:val="false"/>
          <w:color w:val="000000"/>
          <w:sz w:val="28"/>
        </w:rPr>
        <w:t>
      64. При плановых работах на инженерных сетях сброс канализационных стоков производится в ближайшие колодцы фекальной канализации, водопроводной воды и воды из тепловых сетей - в ливневую канализацию (при ее наличии). Сброс воды на дорогу не допускается.</w:t>
      </w:r>
    </w:p>
    <w:p>
      <w:pPr>
        <w:spacing w:after="0"/>
        <w:ind w:left="0"/>
        <w:jc w:val="both"/>
      </w:pPr>
      <w:r>
        <w:rPr>
          <w:rFonts w:ascii="Times New Roman"/>
          <w:b w:val="false"/>
          <w:i w:val="false"/>
          <w:color w:val="000000"/>
          <w:sz w:val="28"/>
        </w:rPr>
        <w:t>
      65. Ликвидация последствий утечек выполняется силами и за счет владельцев поврежденных инженерных сетей.</w:t>
      </w:r>
    </w:p>
    <w:p>
      <w:pPr>
        <w:spacing w:after="0"/>
        <w:ind w:left="0"/>
        <w:jc w:val="both"/>
      </w:pPr>
      <w:r>
        <w:rPr>
          <w:rFonts w:ascii="Times New Roman"/>
          <w:b w:val="false"/>
          <w:i w:val="false"/>
          <w:color w:val="000000"/>
          <w:sz w:val="28"/>
        </w:rPr>
        <w:t>
      66. Исправное техническое состояние сетей ливневой канализации (в том числе своевременное закрытие люков, решеток) обеспечивает эксплуатирующая организация.</w:t>
      </w:r>
    </w:p>
    <w:p>
      <w:pPr>
        <w:spacing w:after="0"/>
        <w:ind w:left="0"/>
        <w:jc w:val="left"/>
      </w:pPr>
      <w:r>
        <w:rPr>
          <w:rFonts w:ascii="Times New Roman"/>
          <w:b/>
          <w:i w:val="false"/>
          <w:color w:val="000000"/>
        </w:rPr>
        <w:t xml:space="preserve"> Параграф 7. Содержание садово-парковой мебели, садово-паркового оборудования, скульптур и малых архитектурных форм</w:t>
      </w:r>
    </w:p>
    <w:p>
      <w:pPr>
        <w:spacing w:after="0"/>
        <w:ind w:left="0"/>
        <w:jc w:val="both"/>
      </w:pPr>
      <w:r>
        <w:rPr>
          <w:rFonts w:ascii="Times New Roman"/>
          <w:b w:val="false"/>
          <w:i w:val="false"/>
          <w:color w:val="000000"/>
          <w:sz w:val="28"/>
        </w:rPr>
        <w:t>
      67. Объекты садово-парковой мебели, садово-паркового оборудования, скульптуры и малых архитектурных форм, в том числе фонтаны, парковые павильоны, беседки, мостики, ограды, ворота, навесы, вазоны находятся в чистом и исправном состоянии и должны функционировать в соответствии со своим предназначением.</w:t>
      </w:r>
    </w:p>
    <w:p>
      <w:pPr>
        <w:spacing w:after="0"/>
        <w:ind w:left="0"/>
        <w:jc w:val="both"/>
      </w:pPr>
      <w:r>
        <w:rPr>
          <w:rFonts w:ascii="Times New Roman"/>
          <w:b w:val="false"/>
          <w:i w:val="false"/>
          <w:color w:val="000000"/>
          <w:sz w:val="28"/>
        </w:rPr>
        <w:t>
      68. В весенний период производится плановый осмотр малых архитектурных форм, их очистка от старой краски, ржавчины, промывка, окраска, а также замена сломанных элементов.</w:t>
      </w:r>
    </w:p>
    <w:p>
      <w:pPr>
        <w:spacing w:after="0"/>
        <w:ind w:left="0"/>
        <w:jc w:val="both"/>
      </w:pPr>
      <w:r>
        <w:rPr>
          <w:rFonts w:ascii="Times New Roman"/>
          <w:b w:val="false"/>
          <w:i w:val="false"/>
          <w:color w:val="000000"/>
          <w:sz w:val="28"/>
        </w:rPr>
        <w:t>
      69. Для содержания цветочных ваз и урн в надлежащем состоянии обеспечивается:</w:t>
      </w:r>
    </w:p>
    <w:p>
      <w:pPr>
        <w:spacing w:after="0"/>
        <w:ind w:left="0"/>
        <w:jc w:val="both"/>
      </w:pPr>
      <w:r>
        <w:rPr>
          <w:rFonts w:ascii="Times New Roman"/>
          <w:b w:val="false"/>
          <w:i w:val="false"/>
          <w:color w:val="000000"/>
          <w:sz w:val="28"/>
        </w:rPr>
        <w:t>
      1) ремонт поврежденных элементов;</w:t>
      </w:r>
    </w:p>
    <w:p>
      <w:pPr>
        <w:spacing w:after="0"/>
        <w:ind w:left="0"/>
        <w:jc w:val="both"/>
      </w:pPr>
      <w:r>
        <w:rPr>
          <w:rFonts w:ascii="Times New Roman"/>
          <w:b w:val="false"/>
          <w:i w:val="false"/>
          <w:color w:val="000000"/>
          <w:sz w:val="28"/>
        </w:rPr>
        <w:t>
      2) удаление подтеков и грязи;</w:t>
      </w:r>
    </w:p>
    <w:p>
      <w:pPr>
        <w:spacing w:after="0"/>
        <w:ind w:left="0"/>
        <w:jc w:val="both"/>
      </w:pPr>
      <w:r>
        <w:rPr>
          <w:rFonts w:ascii="Times New Roman"/>
          <w:b w:val="false"/>
          <w:i w:val="false"/>
          <w:color w:val="000000"/>
          <w:sz w:val="28"/>
        </w:rPr>
        <w:t>
      3) удаление мусора, отцветших соцветий и цветов, засохших листьев.</w:t>
      </w:r>
    </w:p>
    <w:p>
      <w:pPr>
        <w:spacing w:after="0"/>
        <w:ind w:left="0"/>
        <w:jc w:val="both"/>
      </w:pPr>
      <w:r>
        <w:rPr>
          <w:rFonts w:ascii="Times New Roman"/>
          <w:b w:val="false"/>
          <w:i w:val="false"/>
          <w:color w:val="000000"/>
          <w:sz w:val="28"/>
        </w:rPr>
        <w:t>
      70. Ограждения (металлические решетки) содержат в надлежащем техническом состоянии, очищают от старого покрытия и производят окраску не реже одного раза в год.</w:t>
      </w:r>
    </w:p>
    <w:p>
      <w:pPr>
        <w:spacing w:after="0"/>
        <w:ind w:left="0"/>
        <w:jc w:val="both"/>
      </w:pPr>
      <w:r>
        <w:rPr>
          <w:rFonts w:ascii="Times New Roman"/>
          <w:b w:val="false"/>
          <w:i w:val="false"/>
          <w:color w:val="000000"/>
          <w:sz w:val="28"/>
        </w:rPr>
        <w:t>
      71. В зимний период элементы садово-парковой мебели, садово- паркового оборудования, скульптуры и малые архитектурные формы, а также подходы к ним очищают от снега и наледи.</w:t>
      </w:r>
    </w:p>
    <w:p>
      <w:pPr>
        <w:spacing w:after="0"/>
        <w:ind w:left="0"/>
        <w:jc w:val="both"/>
      </w:pPr>
      <w:r>
        <w:rPr>
          <w:rFonts w:ascii="Times New Roman"/>
          <w:b w:val="false"/>
          <w:i w:val="false"/>
          <w:color w:val="000000"/>
          <w:sz w:val="28"/>
        </w:rPr>
        <w:t>
      72. В период работы фонтанов очистка водной поверхности от мусора производится ежедневно.</w:t>
      </w:r>
    </w:p>
    <w:p>
      <w:pPr>
        <w:spacing w:after="0"/>
        <w:ind w:left="0"/>
        <w:jc w:val="both"/>
      </w:pPr>
      <w:r>
        <w:rPr>
          <w:rFonts w:ascii="Times New Roman"/>
          <w:b w:val="false"/>
          <w:i w:val="false"/>
          <w:color w:val="000000"/>
          <w:sz w:val="28"/>
        </w:rPr>
        <w:t>
      73. Не допускается купание в фонтанах.</w:t>
      </w:r>
    </w:p>
    <w:p>
      <w:pPr>
        <w:spacing w:after="0"/>
        <w:ind w:left="0"/>
        <w:jc w:val="both"/>
      </w:pPr>
      <w:r>
        <w:rPr>
          <w:rFonts w:ascii="Times New Roman"/>
          <w:b w:val="false"/>
          <w:i w:val="false"/>
          <w:color w:val="000000"/>
          <w:sz w:val="28"/>
        </w:rPr>
        <w:t>
      74. В осенне-зимний период работа фонтанов приостанавливается и производится консервация путем покрытия его поверхности, ревизией запорной арматуры, демонтажа насосного оборудования и прочие работы, в целях сокращения времени при запуске фонтана для его стабильной работы в весенне-летний период.</w:t>
      </w:r>
    </w:p>
    <w:p>
      <w:pPr>
        <w:spacing w:after="0"/>
        <w:ind w:left="0"/>
        <w:jc w:val="left"/>
      </w:pPr>
      <w:r>
        <w:rPr>
          <w:rFonts w:ascii="Times New Roman"/>
          <w:b/>
          <w:i w:val="false"/>
          <w:color w:val="000000"/>
        </w:rPr>
        <w:t xml:space="preserve"> Параграф 8. Содержание временных строений</w:t>
      </w:r>
    </w:p>
    <w:p>
      <w:pPr>
        <w:spacing w:after="0"/>
        <w:ind w:left="0"/>
        <w:jc w:val="both"/>
      </w:pPr>
      <w:r>
        <w:rPr>
          <w:rFonts w:ascii="Times New Roman"/>
          <w:b w:val="false"/>
          <w:i w:val="false"/>
          <w:color w:val="000000"/>
          <w:sz w:val="28"/>
        </w:rPr>
        <w:t>
      75. Установка и эксплуатация временных строений осуществляется в соответствии с государственными нормативами в области архитектуры, градостроительства и строительства.</w:t>
      </w:r>
    </w:p>
    <w:p>
      <w:pPr>
        <w:spacing w:after="0"/>
        <w:ind w:left="0"/>
        <w:jc w:val="both"/>
      </w:pPr>
      <w:r>
        <w:rPr>
          <w:rFonts w:ascii="Times New Roman"/>
          <w:b w:val="false"/>
          <w:i w:val="false"/>
          <w:color w:val="000000"/>
          <w:sz w:val="28"/>
        </w:rPr>
        <w:t>
      76. После уборки временного строения его владелец восстанавливает и благоустраивает занимаемый ранее временным строением земельный участок. В случае необходимости расчищает от мусора и производит рекультивацию ранее занимаемого участка.</w:t>
      </w:r>
    </w:p>
    <w:p>
      <w:pPr>
        <w:spacing w:after="0"/>
        <w:ind w:left="0"/>
        <w:jc w:val="both"/>
      </w:pPr>
      <w:r>
        <w:rPr>
          <w:rFonts w:ascii="Times New Roman"/>
          <w:b w:val="false"/>
          <w:i w:val="false"/>
          <w:color w:val="000000"/>
          <w:sz w:val="28"/>
        </w:rPr>
        <w:t>
      77. Юридические и физические лица, которые являются собственниками временных строений:</w:t>
      </w:r>
    </w:p>
    <w:p>
      <w:pPr>
        <w:spacing w:after="0"/>
        <w:ind w:left="0"/>
        <w:jc w:val="both"/>
      </w:pPr>
      <w:r>
        <w:rPr>
          <w:rFonts w:ascii="Times New Roman"/>
          <w:b w:val="false"/>
          <w:i w:val="false"/>
          <w:color w:val="000000"/>
          <w:sz w:val="28"/>
        </w:rPr>
        <w:t>
      1) производят их ремонт и окраску. Ремонт производится с учетом сохранения внешнего вида и цветового решения, определенных проектной документацией;</w:t>
      </w:r>
    </w:p>
    <w:p>
      <w:pPr>
        <w:spacing w:after="0"/>
        <w:ind w:left="0"/>
        <w:jc w:val="both"/>
      </w:pPr>
      <w:r>
        <w:rPr>
          <w:rFonts w:ascii="Times New Roman"/>
          <w:b w:val="false"/>
          <w:i w:val="false"/>
          <w:color w:val="000000"/>
          <w:sz w:val="28"/>
        </w:rPr>
        <w:t>
      2) следят за сохранностью зеленых насаждений, газонов, бордюрного камня на прилегающей территории;</w:t>
      </w:r>
    </w:p>
    <w:p>
      <w:pPr>
        <w:spacing w:after="0"/>
        <w:ind w:left="0"/>
        <w:jc w:val="both"/>
      </w:pPr>
      <w:r>
        <w:rPr>
          <w:rFonts w:ascii="Times New Roman"/>
          <w:b w:val="false"/>
          <w:i w:val="false"/>
          <w:color w:val="000000"/>
          <w:sz w:val="28"/>
        </w:rPr>
        <w:t>
      3) устанавливают урны возле временных строений, очищают урны от отходов в течение дня по мере необходимости, но не реже одного раза в сутки.</w:t>
      </w:r>
    </w:p>
    <w:p>
      <w:pPr>
        <w:spacing w:after="0"/>
        <w:ind w:left="0"/>
        <w:jc w:val="both"/>
      </w:pPr>
      <w:r>
        <w:rPr>
          <w:rFonts w:ascii="Times New Roman"/>
          <w:b w:val="false"/>
          <w:i w:val="false"/>
          <w:color w:val="000000"/>
          <w:sz w:val="28"/>
        </w:rPr>
        <w:t>
      78. Юридическим и физическим лицам, которые являются собственниками временных строений, не допускается:</w:t>
      </w:r>
    </w:p>
    <w:p>
      <w:pPr>
        <w:spacing w:after="0"/>
        <w:ind w:left="0"/>
        <w:jc w:val="both"/>
      </w:pPr>
      <w:r>
        <w:rPr>
          <w:rFonts w:ascii="Times New Roman"/>
          <w:b w:val="false"/>
          <w:i w:val="false"/>
          <w:color w:val="000000"/>
          <w:sz w:val="28"/>
        </w:rPr>
        <w:t>
      1) возводить к временным строениям, козырьки, навесы и прочие конструкции, не предусмотренные проектами;</w:t>
      </w:r>
    </w:p>
    <w:p>
      <w:pPr>
        <w:spacing w:after="0"/>
        <w:ind w:left="0"/>
        <w:jc w:val="both"/>
      </w:pPr>
      <w:r>
        <w:rPr>
          <w:rFonts w:ascii="Times New Roman"/>
          <w:b w:val="false"/>
          <w:i w:val="false"/>
          <w:color w:val="000000"/>
          <w:sz w:val="28"/>
        </w:rPr>
        <w:t>
      2) складировать тару, товары, детали, иные предметы бытового и производственного характера у некапитальных объектов и на их крышах, а также использовать некапитальные объекты, где осуществляется торговля, оказываются бытовые услуги и услуги общественного питания, под складские цели;</w:t>
      </w:r>
    </w:p>
    <w:p>
      <w:pPr>
        <w:spacing w:after="0"/>
        <w:ind w:left="0"/>
        <w:jc w:val="both"/>
      </w:pPr>
      <w:r>
        <w:rPr>
          <w:rFonts w:ascii="Times New Roman"/>
          <w:b w:val="false"/>
          <w:i w:val="false"/>
          <w:color w:val="000000"/>
          <w:sz w:val="28"/>
        </w:rPr>
        <w:t>
      3) загромождать противопожарные разрывы между временными строениями оборудованием, отходами;</w:t>
      </w:r>
    </w:p>
    <w:p>
      <w:pPr>
        <w:spacing w:after="0"/>
        <w:ind w:left="0"/>
        <w:jc w:val="both"/>
      </w:pPr>
      <w:r>
        <w:rPr>
          <w:rFonts w:ascii="Times New Roman"/>
          <w:b w:val="false"/>
          <w:i w:val="false"/>
          <w:color w:val="000000"/>
          <w:sz w:val="28"/>
        </w:rPr>
        <w:t>
      4) при производстве строительно-монтажных работ обеспечить места прохода предупредительными знаками.</w:t>
      </w:r>
    </w:p>
    <w:p>
      <w:pPr>
        <w:spacing w:after="0"/>
        <w:ind w:left="0"/>
        <w:jc w:val="left"/>
      </w:pPr>
      <w:r>
        <w:rPr>
          <w:rFonts w:ascii="Times New Roman"/>
          <w:b/>
          <w:i w:val="false"/>
          <w:color w:val="000000"/>
        </w:rPr>
        <w:t xml:space="preserve"> Параграф 9. Содержание мест производства строительных работ</w:t>
      </w:r>
    </w:p>
    <w:p>
      <w:pPr>
        <w:spacing w:after="0"/>
        <w:ind w:left="0"/>
        <w:jc w:val="both"/>
      </w:pPr>
      <w:r>
        <w:rPr>
          <w:rFonts w:ascii="Times New Roman"/>
          <w:b w:val="false"/>
          <w:i w:val="false"/>
          <w:color w:val="000000"/>
          <w:sz w:val="28"/>
        </w:rPr>
        <w:t>
      79. Содержание строительных площадок в части соблюдения норм и требований в сфере благоустройства территории населенного пункта, восстановление благоустройства после окончания строительных работ обеспечивает заказчик, если иное не предусмотрено договором строительного подряда.</w:t>
      </w:r>
    </w:p>
    <w:p>
      <w:pPr>
        <w:spacing w:after="0"/>
        <w:ind w:left="0"/>
        <w:jc w:val="both"/>
      </w:pPr>
      <w:r>
        <w:rPr>
          <w:rFonts w:ascii="Times New Roman"/>
          <w:b w:val="false"/>
          <w:i w:val="false"/>
          <w:color w:val="000000"/>
          <w:sz w:val="28"/>
        </w:rPr>
        <w:t>
      80. При содержании строительных площадок в части соблюдения норм и требований в сфере благоустройства территории необходимо:</w:t>
      </w:r>
    </w:p>
    <w:p>
      <w:pPr>
        <w:spacing w:after="0"/>
        <w:ind w:left="0"/>
        <w:jc w:val="both"/>
      </w:pPr>
      <w:r>
        <w:rPr>
          <w:rFonts w:ascii="Times New Roman"/>
          <w:b w:val="false"/>
          <w:i w:val="false"/>
          <w:color w:val="000000"/>
          <w:sz w:val="28"/>
        </w:rPr>
        <w:t>
      1) содержать ограждение строительной площадки в чистом и исправном состоянии, обеспечить отсутствие информационно-печатной продукции, рисунков, надписей, помятостей, вмятин, сколов;</w:t>
      </w:r>
    </w:p>
    <w:p>
      <w:pPr>
        <w:spacing w:after="0"/>
        <w:ind w:left="0"/>
        <w:jc w:val="both"/>
      </w:pPr>
      <w:r>
        <w:rPr>
          <w:rFonts w:ascii="Times New Roman"/>
          <w:b w:val="false"/>
          <w:i w:val="false"/>
          <w:color w:val="000000"/>
          <w:sz w:val="28"/>
        </w:rPr>
        <w:t>
      2) оборудовать подъездные пути с твердым покрытием от строительной площадки до дороги с асфальтобетонным покрытием;</w:t>
      </w:r>
    </w:p>
    <w:p>
      <w:pPr>
        <w:spacing w:after="0"/>
        <w:ind w:left="0"/>
        <w:jc w:val="both"/>
      </w:pPr>
      <w:r>
        <w:rPr>
          <w:rFonts w:ascii="Times New Roman"/>
          <w:b w:val="false"/>
          <w:i w:val="false"/>
          <w:color w:val="000000"/>
          <w:sz w:val="28"/>
        </w:rPr>
        <w:t>
      3) в случае использования территории общего пользования, прилегающей к строительной площадке, обеспечить сохранность дорожного покрытия, тротуаров, действующих сетей наружного освещения, зеленых насаждений и малых архитектурных форм, расположенных на данной территории.</w:t>
      </w:r>
    </w:p>
    <w:p>
      <w:pPr>
        <w:spacing w:after="0"/>
        <w:ind w:left="0"/>
        <w:jc w:val="both"/>
      </w:pPr>
      <w:r>
        <w:rPr>
          <w:rFonts w:ascii="Times New Roman"/>
          <w:b w:val="false"/>
          <w:i w:val="false"/>
          <w:color w:val="000000"/>
          <w:sz w:val="28"/>
        </w:rPr>
        <w:t>
      81. По окончании строительных работ дорожные покрытия, тротуары, элементы благоустройства, нарушенные в результате проведения строительных работ и расположенные на территории общего пользования, подлежат восстановлению заказчиком, если иное не предусмотрено договором строительного подряда.</w:t>
      </w:r>
    </w:p>
    <w:p>
      <w:pPr>
        <w:spacing w:after="0"/>
        <w:ind w:left="0"/>
        <w:jc w:val="both"/>
      </w:pPr>
      <w:r>
        <w:rPr>
          <w:rFonts w:ascii="Times New Roman"/>
          <w:b w:val="false"/>
          <w:i w:val="false"/>
          <w:color w:val="000000"/>
          <w:sz w:val="28"/>
        </w:rPr>
        <w:t>
      82. Не допускается перевозка грунта, мусора, сыпучих строительных материалов, легкой тары, листвы, сена, спила деревьев без покрытия брезентом или другим материалом, исключающим загрязнение дорог, а также транспортировка строительных смесей и растворов (в том числе цементно- песчаного раствора, известковых, бетонных смесей) без принятия мер, исключающих возможность пролива на дорогу, тротуар, обочину или прилегающую к дороге полосу газона.</w:t>
      </w:r>
    </w:p>
    <w:p>
      <w:pPr>
        <w:spacing w:after="0"/>
        <w:ind w:left="0"/>
        <w:jc w:val="left"/>
      </w:pPr>
      <w:r>
        <w:rPr>
          <w:rFonts w:ascii="Times New Roman"/>
          <w:b/>
          <w:i w:val="false"/>
          <w:color w:val="000000"/>
        </w:rPr>
        <w:t xml:space="preserve"> Параграф 10. Содержание детских и спортивных площадок</w:t>
      </w:r>
    </w:p>
    <w:p>
      <w:pPr>
        <w:spacing w:after="0"/>
        <w:ind w:left="0"/>
        <w:jc w:val="both"/>
      </w:pPr>
      <w:r>
        <w:rPr>
          <w:rFonts w:ascii="Times New Roman"/>
          <w:b w:val="false"/>
          <w:i w:val="false"/>
          <w:color w:val="000000"/>
          <w:sz w:val="28"/>
        </w:rPr>
        <w:t>
      83. Детские и спортивные площадки:</w:t>
      </w:r>
    </w:p>
    <w:p>
      <w:pPr>
        <w:spacing w:after="0"/>
        <w:ind w:left="0"/>
        <w:jc w:val="both"/>
      </w:pPr>
      <w:r>
        <w:rPr>
          <w:rFonts w:ascii="Times New Roman"/>
          <w:b w:val="false"/>
          <w:i w:val="false"/>
          <w:color w:val="000000"/>
          <w:sz w:val="28"/>
        </w:rPr>
        <w:t>
      1) имеют планировку поверхности с засыпкой песком неровностей в летнее время;</w:t>
      </w:r>
    </w:p>
    <w:p>
      <w:pPr>
        <w:spacing w:after="0"/>
        <w:ind w:left="0"/>
        <w:jc w:val="both"/>
      </w:pPr>
      <w:r>
        <w:rPr>
          <w:rFonts w:ascii="Times New Roman"/>
          <w:b w:val="false"/>
          <w:i w:val="false"/>
          <w:color w:val="000000"/>
          <w:sz w:val="28"/>
        </w:rPr>
        <w:t>
      2) регулярно подметаются;</w:t>
      </w:r>
    </w:p>
    <w:p>
      <w:pPr>
        <w:spacing w:after="0"/>
        <w:ind w:left="0"/>
        <w:jc w:val="both"/>
      </w:pPr>
      <w:r>
        <w:rPr>
          <w:rFonts w:ascii="Times New Roman"/>
          <w:b w:val="false"/>
          <w:i w:val="false"/>
          <w:color w:val="000000"/>
          <w:sz w:val="28"/>
        </w:rPr>
        <w:t>
      3) очищаются от снега в зимнее время;</w:t>
      </w:r>
    </w:p>
    <w:p>
      <w:pPr>
        <w:spacing w:after="0"/>
        <w:ind w:left="0"/>
        <w:jc w:val="both"/>
      </w:pPr>
      <w:r>
        <w:rPr>
          <w:rFonts w:ascii="Times New Roman"/>
          <w:b w:val="false"/>
          <w:i w:val="false"/>
          <w:color w:val="000000"/>
          <w:sz w:val="28"/>
        </w:rPr>
        <w:t>
      4) содержатся в надлежащем техническом состоянии и окрашиваются.</w:t>
      </w:r>
    </w:p>
    <w:p>
      <w:pPr>
        <w:spacing w:after="0"/>
        <w:ind w:left="0"/>
        <w:jc w:val="both"/>
      </w:pPr>
      <w:r>
        <w:rPr>
          <w:rFonts w:ascii="Times New Roman"/>
          <w:b w:val="false"/>
          <w:i w:val="false"/>
          <w:color w:val="000000"/>
          <w:sz w:val="28"/>
        </w:rPr>
        <w:t>
      84. Окраску ограждений и строений на детской и спортивной площадке следует производить не реже одного раза в год.</w:t>
      </w:r>
    </w:p>
    <w:p>
      <w:pPr>
        <w:spacing w:after="0"/>
        <w:ind w:left="0"/>
        <w:jc w:val="both"/>
      </w:pPr>
      <w:r>
        <w:rPr>
          <w:rFonts w:ascii="Times New Roman"/>
          <w:b w:val="false"/>
          <w:i w:val="false"/>
          <w:color w:val="000000"/>
          <w:sz w:val="28"/>
        </w:rPr>
        <w:t>
      85. Содержание детских и спортивных площадок и безопасности на них обеспечивают собственники площадок.</w:t>
      </w:r>
    </w:p>
    <w:p>
      <w:pPr>
        <w:spacing w:after="0"/>
        <w:ind w:left="0"/>
        <w:jc w:val="both"/>
      </w:pPr>
      <w:r>
        <w:rPr>
          <w:rFonts w:ascii="Times New Roman"/>
          <w:b w:val="false"/>
          <w:i w:val="false"/>
          <w:color w:val="000000"/>
          <w:sz w:val="28"/>
        </w:rPr>
        <w:t>
      86. Детские площадки необходимо изолировать от транзитного пешеходного движения, проездов, разворотных площадок, гостевых стоянок, площадок для установки мусоросборников, участков постоянного и временного хранения автотранспортных средств. Подходы к детским площадкам не допускается организовывать с проездов и улиц.</w:t>
      </w:r>
    </w:p>
    <w:p>
      <w:pPr>
        <w:spacing w:after="0"/>
        <w:ind w:left="0"/>
        <w:jc w:val="both"/>
      </w:pPr>
      <w:r>
        <w:rPr>
          <w:rFonts w:ascii="Times New Roman"/>
          <w:b w:val="false"/>
          <w:i w:val="false"/>
          <w:color w:val="000000"/>
          <w:sz w:val="28"/>
        </w:rPr>
        <w:t>
      87. При реконструкции детских площадок во избежание травматизма необходимо предотвращать наличие на территории площадки выступающих корней или нависающих низких веток, остатков старого, срезанного оборудования (стойки, фундаменты), находящихся над поверхностью земли, незаглубленных в землю металлических перемычек (как правило у турников и качелей). При реконструкции прилегающих территорий детские площадки изолируются от мест ведения работ и складирования строительных материалов.</w:t>
      </w:r>
    </w:p>
    <w:p>
      <w:pPr>
        <w:spacing w:after="0"/>
        <w:ind w:left="0"/>
        <w:jc w:val="left"/>
      </w:pPr>
      <w:r>
        <w:rPr>
          <w:rFonts w:ascii="Times New Roman"/>
          <w:b/>
          <w:i w:val="false"/>
          <w:color w:val="000000"/>
        </w:rPr>
        <w:t xml:space="preserve"> Параграф 11. Содержание контейнерных площадок</w:t>
      </w:r>
    </w:p>
    <w:p>
      <w:pPr>
        <w:spacing w:after="0"/>
        <w:ind w:left="0"/>
        <w:jc w:val="both"/>
      </w:pPr>
      <w:r>
        <w:rPr>
          <w:rFonts w:ascii="Times New Roman"/>
          <w:b w:val="false"/>
          <w:i w:val="false"/>
          <w:color w:val="000000"/>
          <w:sz w:val="28"/>
        </w:rPr>
        <w:t>
      88. Контейнерные площадки – специальные площадки для накопления отходов, на которых размещаются контейнеры для сбора твердых бытовых отходов, с наличием подъездных путей для специализированного транспорта, осуществляющего транспортировку твердых бытовых отходов. Планируются и устанавливаются таким образом, чтобы не допускать разлета мусора по территории.</w:t>
      </w:r>
    </w:p>
    <w:p>
      <w:pPr>
        <w:spacing w:after="0"/>
        <w:ind w:left="0"/>
        <w:jc w:val="both"/>
      </w:pPr>
      <w:r>
        <w:rPr>
          <w:rFonts w:ascii="Times New Roman"/>
          <w:b w:val="false"/>
          <w:i w:val="false"/>
          <w:color w:val="000000"/>
          <w:sz w:val="28"/>
        </w:rPr>
        <w:t>
      89. Контейнерные площадки – эстетически выполнены и имеют сведения о сроках удаления отходов, наименование организации, выполняющей данную работу, и контакты лица, ответственного за качественную и своевременную работу по содержанию площадки и своевременное удаление твердых бытовых отходов.</w:t>
      </w:r>
    </w:p>
    <w:p>
      <w:pPr>
        <w:spacing w:after="0"/>
        <w:ind w:left="0"/>
        <w:jc w:val="both"/>
      </w:pPr>
      <w:r>
        <w:rPr>
          <w:rFonts w:ascii="Times New Roman"/>
          <w:b w:val="false"/>
          <w:i w:val="false"/>
          <w:color w:val="000000"/>
          <w:sz w:val="28"/>
        </w:rPr>
        <w:t xml:space="preserve">
      90. Юридические лица и должностные лица (индивидуальные предприниматели), обслуживающие жилищный фонд, на территории домовладений располагают контейнерные площадки в соответствии с требованиями Санитарных правил "Санитарно-эпидемиологические требования к объектам коммунального назначения", утвержденных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Республики Казахстан от 26 июля 2022 года № ҚР ДСМ-67 (зарегистрирован в Реестре государственной регистрации нормативных правовых актов 27 июля 2022 года № 28925) и Санитарных правил "Санитарно-эпидемиологические требования к сбору, использованию, применению, обезвреживанию, транспортировке, хранению и захоронению отходов производства и потребления", утвержденных </w:t>
      </w:r>
      <w:r>
        <w:rPr>
          <w:rFonts w:ascii="Times New Roman"/>
          <w:b w:val="false"/>
          <w:i w:val="false"/>
          <w:color w:val="000000"/>
          <w:sz w:val="28"/>
        </w:rPr>
        <w:t>приказом</w:t>
      </w:r>
      <w:r>
        <w:rPr>
          <w:rFonts w:ascii="Times New Roman"/>
          <w:b w:val="false"/>
          <w:i w:val="false"/>
          <w:color w:val="000000"/>
          <w:sz w:val="28"/>
        </w:rPr>
        <w:t xml:space="preserve"> и.о. Министра здравоохранения Республики Казахстан от 25 декабря 2020 года № ҚР ДСМ-331/2020 (зарегистрирован в Реестре государственной регистрации нормативных правовых актов № 21934).</w:t>
      </w:r>
    </w:p>
    <w:p>
      <w:pPr>
        <w:spacing w:after="0"/>
        <w:ind w:left="0"/>
        <w:jc w:val="both"/>
      </w:pPr>
      <w:r>
        <w:rPr>
          <w:rFonts w:ascii="Times New Roman"/>
          <w:b w:val="false"/>
          <w:i w:val="false"/>
          <w:color w:val="000000"/>
          <w:sz w:val="28"/>
        </w:rPr>
        <w:t>
      91. Размещение, содержание и санитарное состояние площадок для мусорных контейнеров и контейнеров для сбора твердых бытовых отходов обеспечивается владельцем, с учетом прилегающей территории.</w:t>
      </w:r>
    </w:p>
    <w:p>
      <w:pPr>
        <w:spacing w:after="0"/>
        <w:ind w:left="0"/>
        <w:jc w:val="left"/>
      </w:pPr>
      <w:r>
        <w:rPr>
          <w:rFonts w:ascii="Times New Roman"/>
          <w:b/>
          <w:i w:val="false"/>
          <w:color w:val="000000"/>
        </w:rPr>
        <w:t xml:space="preserve"> Параграф 12. Содержание площадок для выгула домашних животных</w:t>
      </w:r>
    </w:p>
    <w:p>
      <w:pPr>
        <w:spacing w:after="0"/>
        <w:ind w:left="0"/>
        <w:jc w:val="both"/>
      </w:pPr>
      <w:r>
        <w:rPr>
          <w:rFonts w:ascii="Times New Roman"/>
          <w:b w:val="false"/>
          <w:i w:val="false"/>
          <w:color w:val="000000"/>
          <w:sz w:val="28"/>
        </w:rPr>
        <w:t>
      92. Площадки для выгула домашних животных размещаются на территориях мест общего пользования микрорайона и жилого района, свободных от зеленых насаждений.</w:t>
      </w:r>
    </w:p>
    <w:p>
      <w:pPr>
        <w:spacing w:after="0"/>
        <w:ind w:left="0"/>
        <w:jc w:val="both"/>
      </w:pPr>
      <w:r>
        <w:rPr>
          <w:rFonts w:ascii="Times New Roman"/>
          <w:b w:val="false"/>
          <w:i w:val="false"/>
          <w:color w:val="000000"/>
          <w:sz w:val="28"/>
        </w:rPr>
        <w:t>
      93. Перечень элементов благоустройства на территории площадки для выгула домашних животных при необходимости включают: различные виды покрытия, ограждение, скамья, урна, осветительное и информационное оборудование.</w:t>
      </w:r>
    </w:p>
    <w:p>
      <w:pPr>
        <w:spacing w:after="0"/>
        <w:ind w:left="0"/>
        <w:jc w:val="both"/>
      </w:pPr>
      <w:r>
        <w:rPr>
          <w:rFonts w:ascii="Times New Roman"/>
          <w:b w:val="false"/>
          <w:i w:val="false"/>
          <w:color w:val="000000"/>
          <w:sz w:val="28"/>
        </w:rPr>
        <w:t>
      94. На территории площадки предусматривается информационный стенд с правилами пользования площадкой.</w:t>
      </w:r>
    </w:p>
    <w:p>
      <w:pPr>
        <w:spacing w:after="0"/>
        <w:ind w:left="0"/>
        <w:jc w:val="left"/>
      </w:pPr>
      <w:r>
        <w:rPr>
          <w:rFonts w:ascii="Times New Roman"/>
          <w:b/>
          <w:i w:val="false"/>
          <w:color w:val="000000"/>
        </w:rPr>
        <w:t xml:space="preserve"> Параграф 13. Содержание территории автостоянок</w:t>
      </w:r>
    </w:p>
    <w:p>
      <w:pPr>
        <w:spacing w:after="0"/>
        <w:ind w:left="0"/>
        <w:jc w:val="both"/>
      </w:pPr>
      <w:r>
        <w:rPr>
          <w:rFonts w:ascii="Times New Roman"/>
          <w:b w:val="false"/>
          <w:i w:val="false"/>
          <w:color w:val="000000"/>
          <w:sz w:val="28"/>
        </w:rPr>
        <w:t>
      95. На территории населенного пункта предусматриваются следующие виды автостоянок: кратковременного и длительного хранения автомобилей, уличных (в виде парковок на проезжей части, обозначенных разметкой), внеуличных (в виде "карманов" и отступов от проезжей части).</w:t>
      </w:r>
    </w:p>
    <w:p>
      <w:pPr>
        <w:spacing w:after="0"/>
        <w:ind w:left="0"/>
        <w:jc w:val="both"/>
      </w:pPr>
      <w:r>
        <w:rPr>
          <w:rFonts w:ascii="Times New Roman"/>
          <w:b w:val="false"/>
          <w:i w:val="false"/>
          <w:color w:val="000000"/>
          <w:sz w:val="28"/>
        </w:rPr>
        <w:t>
      96. При планировке мест общего пользования и дворовых территорий необходимо предусматривать физические барьеры, делающие невозможной парковку транспортных средств на газонах.</w:t>
      </w:r>
    </w:p>
    <w:p>
      <w:pPr>
        <w:spacing w:after="0"/>
        <w:ind w:left="0"/>
        <w:jc w:val="both"/>
      </w:pPr>
      <w:r>
        <w:rPr>
          <w:rFonts w:ascii="Times New Roman"/>
          <w:b w:val="false"/>
          <w:i w:val="false"/>
          <w:color w:val="000000"/>
          <w:sz w:val="28"/>
        </w:rPr>
        <w:t>
      97. Самовольная установка железобетонных блоков, столбов, ограждений и других сооружений во внутриквартальных и внутридворовых проездах не допускается.</w:t>
      </w:r>
    </w:p>
    <w:p>
      <w:pPr>
        <w:spacing w:after="0"/>
        <w:ind w:left="0"/>
        <w:jc w:val="both"/>
      </w:pPr>
      <w:r>
        <w:rPr>
          <w:rFonts w:ascii="Times New Roman"/>
          <w:b w:val="false"/>
          <w:i w:val="false"/>
          <w:color w:val="000000"/>
          <w:sz w:val="28"/>
        </w:rPr>
        <w:t>
      98. На придомовых территориях не допускается:</w:t>
      </w:r>
    </w:p>
    <w:p>
      <w:pPr>
        <w:spacing w:after="0"/>
        <w:ind w:left="0"/>
        <w:jc w:val="both"/>
      </w:pPr>
      <w:r>
        <w:rPr>
          <w:rFonts w:ascii="Times New Roman"/>
          <w:b w:val="false"/>
          <w:i w:val="false"/>
          <w:color w:val="000000"/>
          <w:sz w:val="28"/>
        </w:rPr>
        <w:t>
      1) остановка и стоянка транспортных средств в не предусмотренных для этих целей местах, а также на тротуарах, детских игровых площадках, местах благоустройства и участках с зелеными насаждениями, на контейнерных площадках и территориях, прилегающих к ним;</w:t>
      </w:r>
    </w:p>
    <w:p>
      <w:pPr>
        <w:spacing w:after="0"/>
        <w:ind w:left="0"/>
        <w:jc w:val="both"/>
      </w:pPr>
      <w:r>
        <w:rPr>
          <w:rFonts w:ascii="Times New Roman"/>
          <w:b w:val="false"/>
          <w:i w:val="false"/>
          <w:color w:val="000000"/>
          <w:sz w:val="28"/>
        </w:rPr>
        <w:t>
      2) стоянка разукомплектованных транспортных средств.</w:t>
      </w:r>
    </w:p>
    <w:p>
      <w:pPr>
        <w:spacing w:after="0"/>
        <w:ind w:left="0"/>
        <w:jc w:val="left"/>
      </w:pPr>
      <w:r>
        <w:rPr>
          <w:rFonts w:ascii="Times New Roman"/>
          <w:b/>
          <w:i w:val="false"/>
          <w:color w:val="000000"/>
        </w:rPr>
        <w:t xml:space="preserve"> Параграф 14. Проведение работ по благоустройству инженерных коммуникаций</w:t>
      </w:r>
    </w:p>
    <w:p>
      <w:pPr>
        <w:spacing w:after="0"/>
        <w:ind w:left="0"/>
        <w:jc w:val="both"/>
      </w:pPr>
      <w:r>
        <w:rPr>
          <w:rFonts w:ascii="Times New Roman"/>
          <w:b w:val="false"/>
          <w:i w:val="false"/>
          <w:color w:val="000000"/>
          <w:sz w:val="28"/>
        </w:rPr>
        <w:t>
      99. Все повреждения конструктивных элементов и покрытий автомобильных дорог, элементов и объектов обустройства автомобильных дорог, технических средств организации дорожного движения, озеленения и элементов благоустройства, осуществленные по вине подрядчика (генерального подрядчика), ликвидируются в полном объеме им же.</w:t>
      </w:r>
    </w:p>
    <w:p>
      <w:pPr>
        <w:spacing w:after="0"/>
        <w:ind w:left="0"/>
        <w:jc w:val="both"/>
      </w:pPr>
      <w:r>
        <w:rPr>
          <w:rFonts w:ascii="Times New Roman"/>
          <w:b w:val="false"/>
          <w:i w:val="false"/>
          <w:color w:val="000000"/>
          <w:sz w:val="28"/>
        </w:rPr>
        <w:t>
      100. Подрядчик (генеральный подрядчик) ограждает место производства работ, устанавливает информационные щиты, на которых указываются сведения об объекте строительства (реконструкции, ремонта, капитального ремонта), наименование заказчика и подрядчика, фамилия должностного лица, ответственного за проведение работ, номер его служебного телефона, сроки проведения работ.</w:t>
      </w:r>
    </w:p>
    <w:p>
      <w:pPr>
        <w:spacing w:after="0"/>
        <w:ind w:left="0"/>
        <w:jc w:val="both"/>
      </w:pPr>
      <w:r>
        <w:rPr>
          <w:rFonts w:ascii="Times New Roman"/>
          <w:b w:val="false"/>
          <w:i w:val="false"/>
          <w:color w:val="000000"/>
          <w:sz w:val="28"/>
        </w:rPr>
        <w:t>
      101. После окончания работ по реконструкции и ремонту инженерных коммуникаций или работ, связанных со вскрытием грунтов и твердых покрытий, а также аварийных работ все элементы благоустройства, нарушенные при их проведении, подлежат восстановлению подрядчиком (генеральным подрядчиком).</w:t>
      </w:r>
    </w:p>
    <w:p>
      <w:pPr>
        <w:spacing w:after="0"/>
        <w:ind w:left="0"/>
        <w:jc w:val="both"/>
      </w:pPr>
      <w:r>
        <w:rPr>
          <w:rFonts w:ascii="Times New Roman"/>
          <w:b w:val="false"/>
          <w:i w:val="false"/>
          <w:color w:val="000000"/>
          <w:sz w:val="28"/>
        </w:rPr>
        <w:t>
      102. Дорожное покрытие автомобильных дорог восстанавливается в соответствии с требованиями нормативно-технических документов в области автомобильных дорог, утверждаемые уполномоченным государственным органом по автомобильным дорогам.</w:t>
      </w:r>
    </w:p>
    <w:p>
      <w:pPr>
        <w:spacing w:after="0"/>
        <w:ind w:left="0"/>
        <w:jc w:val="both"/>
      </w:pPr>
      <w:r>
        <w:rPr>
          <w:rFonts w:ascii="Times New Roman"/>
          <w:b w:val="false"/>
          <w:i w:val="false"/>
          <w:color w:val="000000"/>
          <w:sz w:val="28"/>
        </w:rPr>
        <w:t>
      103. В случае повреждения конструктивных элементов благоустройства восстановление осуществляется за счет стороны, повредившей конструкцию, включая малые архитектурные формы, арычную систему, инженерные коммуникации. Период устранения не более семидесяти двух часов, за исключением инженерных коммуникаций срок восстановления, которых составляет двенадцать часов.</w:t>
      </w:r>
    </w:p>
    <w:p>
      <w:pPr>
        <w:spacing w:after="0"/>
        <w:ind w:left="0"/>
        <w:jc w:val="left"/>
      </w:pPr>
      <w:r>
        <w:rPr>
          <w:rFonts w:ascii="Times New Roman"/>
          <w:b/>
          <w:i w:val="false"/>
          <w:color w:val="000000"/>
        </w:rPr>
        <w:t xml:space="preserve"> Глава 4. Порядок работ по благоустройству территорий городов и населенных пунктов Параграф 1. Организация мероприятий по уборке территории населенных пунктов</w:t>
      </w:r>
    </w:p>
    <w:p>
      <w:pPr>
        <w:spacing w:after="0"/>
        <w:ind w:left="0"/>
        <w:jc w:val="both"/>
      </w:pPr>
      <w:r>
        <w:rPr>
          <w:rFonts w:ascii="Times New Roman"/>
          <w:b w:val="false"/>
          <w:i w:val="false"/>
          <w:color w:val="000000"/>
          <w:sz w:val="28"/>
        </w:rPr>
        <w:t>
      104. На протяжении всего календарного года направление работ по содержанию и уборке территорий населенного пункта носит сезонный характер в зависимости от климатических условий региона.</w:t>
      </w:r>
    </w:p>
    <w:p>
      <w:pPr>
        <w:spacing w:after="0"/>
        <w:ind w:left="0"/>
        <w:jc w:val="both"/>
      </w:pPr>
      <w:r>
        <w:rPr>
          <w:rFonts w:ascii="Times New Roman"/>
          <w:b w:val="false"/>
          <w:i w:val="false"/>
          <w:color w:val="000000"/>
          <w:sz w:val="28"/>
        </w:rPr>
        <w:t>
      105. Физические и юридические лица, являющиеся собственниками зданий (помещений в них), сооружений, включая временные сооружения, а также владеющие земельными участками на праве собственности, осуществляют уборку придомовой и прилегающей территории самостоятельно или посредством привлечения участники благоустройства территорий за счет собственных средств.</w:t>
      </w:r>
    </w:p>
    <w:p>
      <w:pPr>
        <w:spacing w:after="0"/>
        <w:ind w:left="0"/>
        <w:jc w:val="both"/>
      </w:pPr>
      <w:r>
        <w:rPr>
          <w:rFonts w:ascii="Times New Roman"/>
          <w:b w:val="false"/>
          <w:i w:val="false"/>
          <w:color w:val="000000"/>
          <w:sz w:val="28"/>
        </w:rPr>
        <w:t>
      106. На территории населенного пункта не допускается накапливать и размещать отходы производства и потребления в несанкционированных местах.</w:t>
      </w:r>
    </w:p>
    <w:p>
      <w:pPr>
        <w:spacing w:after="0"/>
        <w:ind w:left="0"/>
        <w:jc w:val="both"/>
      </w:pPr>
      <w:r>
        <w:rPr>
          <w:rFonts w:ascii="Times New Roman"/>
          <w:b w:val="false"/>
          <w:i w:val="false"/>
          <w:color w:val="000000"/>
          <w:sz w:val="28"/>
        </w:rPr>
        <w:t>
      107. Лица, разместившие отходы производства и потребления в несанкционированных местах, за свой счет производят уборку и очистку данной территории, а при необходимости - рекультивацию земельного участка.</w:t>
      </w:r>
    </w:p>
    <w:p>
      <w:pPr>
        <w:spacing w:after="0"/>
        <w:ind w:left="0"/>
        <w:jc w:val="both"/>
      </w:pPr>
      <w:r>
        <w:rPr>
          <w:rFonts w:ascii="Times New Roman"/>
          <w:b w:val="false"/>
          <w:i w:val="false"/>
          <w:color w:val="000000"/>
          <w:sz w:val="28"/>
        </w:rPr>
        <w:t>
      108. В случае невозможности установления лиц, разместивших отходы производства и потребления на несанкционированных свалках, удаление отходов производства и потребления и рекультивацию территорий свалок производится за счет лиц, обеспечивающих уборку данной территорий.</w:t>
      </w:r>
    </w:p>
    <w:p>
      <w:pPr>
        <w:spacing w:after="0"/>
        <w:ind w:left="0"/>
        <w:jc w:val="both"/>
      </w:pPr>
      <w:r>
        <w:rPr>
          <w:rFonts w:ascii="Times New Roman"/>
          <w:b w:val="false"/>
          <w:i w:val="false"/>
          <w:color w:val="000000"/>
          <w:sz w:val="28"/>
        </w:rPr>
        <w:t xml:space="preserve">
      109. Сбор и вывоз отходов потребления осуществляется в соответствии с Правилами управления коммунальными отходами, утвержденных </w:t>
      </w:r>
      <w:r>
        <w:rPr>
          <w:rFonts w:ascii="Times New Roman"/>
          <w:b w:val="false"/>
          <w:i w:val="false"/>
          <w:color w:val="000000"/>
          <w:sz w:val="28"/>
        </w:rPr>
        <w:t>приказом</w:t>
      </w:r>
      <w:r>
        <w:rPr>
          <w:rFonts w:ascii="Times New Roman"/>
          <w:b w:val="false"/>
          <w:i w:val="false"/>
          <w:color w:val="000000"/>
          <w:sz w:val="28"/>
        </w:rPr>
        <w:t xml:space="preserve"> и.о. Министра экологии, геологии и природных ресурсов Республики Казахстан от 28 декабря 2021 года № 508 (зарегистрирован в Реестре государственной регистрации нормативных правовых актов № 26341).</w:t>
      </w:r>
    </w:p>
    <w:p>
      <w:pPr>
        <w:spacing w:after="0"/>
        <w:ind w:left="0"/>
        <w:jc w:val="both"/>
      </w:pPr>
      <w:r>
        <w:rPr>
          <w:rFonts w:ascii="Times New Roman"/>
          <w:b w:val="false"/>
          <w:i w:val="false"/>
          <w:color w:val="000000"/>
          <w:sz w:val="28"/>
        </w:rPr>
        <w:t>
      110. На территории мест общего пользования населенного пункта не допускается сжигание отходов производства и потребления.</w:t>
      </w:r>
    </w:p>
    <w:p>
      <w:pPr>
        <w:spacing w:after="0"/>
        <w:ind w:left="0"/>
        <w:jc w:val="both"/>
      </w:pPr>
      <w:r>
        <w:rPr>
          <w:rFonts w:ascii="Times New Roman"/>
          <w:b w:val="false"/>
          <w:i w:val="false"/>
          <w:color w:val="000000"/>
          <w:sz w:val="28"/>
        </w:rPr>
        <w:t>
      111. Вывоз коммунальных отходов из многоквартирных жилых домов, индивидуального жилого дома, организаций торговли и общественного питания, культуры, детских и лечебных заведений осуществляется собственниками, указанными организациями или по договору с организацией, осуществляющей вывоз отходов согласно экологическому законодательству Республики Казахстан.</w:t>
      </w:r>
    </w:p>
    <w:p>
      <w:pPr>
        <w:spacing w:after="0"/>
        <w:ind w:left="0"/>
        <w:jc w:val="both"/>
      </w:pPr>
      <w:r>
        <w:rPr>
          <w:rFonts w:ascii="Times New Roman"/>
          <w:b w:val="false"/>
          <w:i w:val="false"/>
          <w:color w:val="000000"/>
          <w:sz w:val="28"/>
        </w:rPr>
        <w:t>
      112. Вывоз отходов, образовавшихся во время ремонта, осуществляется в специально отведенные для этого места лицами, производившим этот ремонт, самостоятельно.</w:t>
      </w:r>
    </w:p>
    <w:p>
      <w:pPr>
        <w:spacing w:after="0"/>
        <w:ind w:left="0"/>
        <w:jc w:val="both"/>
      </w:pPr>
      <w:r>
        <w:rPr>
          <w:rFonts w:ascii="Times New Roman"/>
          <w:b w:val="false"/>
          <w:i w:val="false"/>
          <w:color w:val="000000"/>
          <w:sz w:val="28"/>
        </w:rPr>
        <w:t>
      113. Не допускается складирование отходов, образовавшихся во время ремонта, в места временного хранения отходов и на контейнерных площадках.</w:t>
      </w:r>
    </w:p>
    <w:p>
      <w:pPr>
        <w:spacing w:after="0"/>
        <w:ind w:left="0"/>
        <w:jc w:val="both"/>
      </w:pPr>
      <w:r>
        <w:rPr>
          <w:rFonts w:ascii="Times New Roman"/>
          <w:b w:val="false"/>
          <w:i w:val="false"/>
          <w:color w:val="000000"/>
          <w:sz w:val="28"/>
        </w:rPr>
        <w:t>
      114. В случае если производитель отходов, осуществляющий свою бытовую и хозяйственную деятельность на земельном участке, в жилом или нежилом помещении на основании договора аренды или иного соглашения с собственником, не организовал сбор, вывоз и утилизацию отходов самостоятельно, обязанности по сбору, вывозу и утилизации отходов данного производителя отходов осуществляет собственник вышеперечисленных объектов недвижимости.</w:t>
      </w:r>
    </w:p>
    <w:p>
      <w:pPr>
        <w:spacing w:after="0"/>
        <w:ind w:left="0"/>
        <w:jc w:val="both"/>
      </w:pPr>
      <w:r>
        <w:rPr>
          <w:rFonts w:ascii="Times New Roman"/>
          <w:b w:val="false"/>
          <w:i w:val="false"/>
          <w:color w:val="000000"/>
          <w:sz w:val="28"/>
        </w:rPr>
        <w:t>
      115. Для предотвращения засорения улиц, площадей, скверов и других общественных мест отходами производства и потребления устанавливаются специально предназначенные для временного хранения отходов емкости малого размера (урны, баки).</w:t>
      </w:r>
    </w:p>
    <w:p>
      <w:pPr>
        <w:spacing w:after="0"/>
        <w:ind w:left="0"/>
        <w:jc w:val="both"/>
      </w:pPr>
      <w:r>
        <w:rPr>
          <w:rFonts w:ascii="Times New Roman"/>
          <w:b w:val="false"/>
          <w:i w:val="false"/>
          <w:color w:val="000000"/>
          <w:sz w:val="28"/>
        </w:rPr>
        <w:t>
      116. Установку емкостей для временного хранения отходов производства и потребления, их содержание и очистку осуществляют лица, осуществляющие уборку соответствующих территорий.</w:t>
      </w:r>
    </w:p>
    <w:p>
      <w:pPr>
        <w:spacing w:after="0"/>
        <w:ind w:left="0"/>
        <w:jc w:val="both"/>
      </w:pPr>
      <w:r>
        <w:rPr>
          <w:rFonts w:ascii="Times New Roman"/>
          <w:b w:val="false"/>
          <w:i w:val="false"/>
          <w:color w:val="000000"/>
          <w:sz w:val="28"/>
        </w:rPr>
        <w:t>
      117. Урны (баки) содержат в исправном состоянии, очищают по мере накопления мусора, но не реже одного раза в месяц промывают и дезинфицируют.</w:t>
      </w:r>
    </w:p>
    <w:p>
      <w:pPr>
        <w:spacing w:after="0"/>
        <w:ind w:left="0"/>
        <w:jc w:val="both"/>
      </w:pPr>
      <w:r>
        <w:rPr>
          <w:rFonts w:ascii="Times New Roman"/>
          <w:b w:val="false"/>
          <w:i w:val="false"/>
          <w:color w:val="000000"/>
          <w:sz w:val="28"/>
        </w:rPr>
        <w:t>
      118. Удаление с контейнерной площадки и прилегающей к ней территории отходов производства и потребления, высыпавшихся при выгрузке из контейнеров в мусоровозный транспорт, производится работникам организации, осуществляющей сбор и вывоз отходов.</w:t>
      </w:r>
    </w:p>
    <w:p>
      <w:pPr>
        <w:spacing w:after="0"/>
        <w:ind w:left="0"/>
        <w:jc w:val="both"/>
      </w:pPr>
      <w:r>
        <w:rPr>
          <w:rFonts w:ascii="Times New Roman"/>
          <w:b w:val="false"/>
          <w:i w:val="false"/>
          <w:color w:val="000000"/>
          <w:sz w:val="28"/>
        </w:rPr>
        <w:t>
      119. Уборка и очистка троллейбусных и автобусных остановок производится организациями, в обязанность которых входит уборка территорий улиц и дорог, на которых расположены эти остановки.</w:t>
      </w:r>
    </w:p>
    <w:p>
      <w:pPr>
        <w:spacing w:after="0"/>
        <w:ind w:left="0"/>
        <w:jc w:val="both"/>
      </w:pPr>
      <w:r>
        <w:rPr>
          <w:rFonts w:ascii="Times New Roman"/>
          <w:b w:val="false"/>
          <w:i w:val="false"/>
          <w:color w:val="000000"/>
          <w:sz w:val="28"/>
        </w:rPr>
        <w:t>
      120. Уборка и очистка конечных троллейбусных и автобусных остановок, территорий диспетчерских пунктов обеспечивается организациями, эксплуатирующими данные объекты.</w:t>
      </w:r>
    </w:p>
    <w:p>
      <w:pPr>
        <w:spacing w:after="0"/>
        <w:ind w:left="0"/>
        <w:jc w:val="both"/>
      </w:pPr>
      <w:r>
        <w:rPr>
          <w:rFonts w:ascii="Times New Roman"/>
          <w:b w:val="false"/>
          <w:i w:val="false"/>
          <w:color w:val="000000"/>
          <w:sz w:val="28"/>
        </w:rPr>
        <w:t>
      121. Уборка и очистка остановок, на которых расположены торговые объекты, осуществляется владельцами торговых объектов в границах прилегающих территорий, если иное не установлено договором.</w:t>
      </w:r>
    </w:p>
    <w:p>
      <w:pPr>
        <w:spacing w:after="0"/>
        <w:ind w:left="0"/>
        <w:jc w:val="both"/>
      </w:pPr>
      <w:r>
        <w:rPr>
          <w:rFonts w:ascii="Times New Roman"/>
          <w:b w:val="false"/>
          <w:i w:val="false"/>
          <w:color w:val="000000"/>
          <w:sz w:val="28"/>
        </w:rPr>
        <w:t>
      122. Эксплуатация и содержание в надлежащем санитарно-техническом состоянии водоразборных колонок, в том числе их очистка от мусора, льда и снега, а также обеспечение безопасных подходов к ним осуществляет организация, в чьей собственности находятся колонки. В случае отсутствия собственника такой водоразборной колонки, работы по устранению наледи осуществляют организации.</w:t>
      </w:r>
    </w:p>
    <w:p>
      <w:pPr>
        <w:spacing w:after="0"/>
        <w:ind w:left="0"/>
        <w:jc w:val="both"/>
      </w:pPr>
      <w:r>
        <w:rPr>
          <w:rFonts w:ascii="Times New Roman"/>
          <w:b w:val="false"/>
          <w:i w:val="false"/>
          <w:color w:val="000000"/>
          <w:sz w:val="28"/>
        </w:rPr>
        <w:t xml:space="preserve">
      123. Организация работы по очистке и уборке территории рынков и прилегающих к ним территорий ведется в соответствии с Санитарными правилами "Санитарно-эпидемиологические требования к объектам оптовой и розничной торговли пищевой продукцией",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Республики Казахстан от 4 августа 2021 года № ҚР ДСМ - 73 (зарегистрированный в Реестре государственной регистрации нормативных правовых актов № 23856).</w:t>
      </w:r>
    </w:p>
    <w:p>
      <w:pPr>
        <w:spacing w:after="0"/>
        <w:ind w:left="0"/>
        <w:jc w:val="both"/>
      </w:pPr>
      <w:r>
        <w:rPr>
          <w:rFonts w:ascii="Times New Roman"/>
          <w:b w:val="false"/>
          <w:i w:val="false"/>
          <w:color w:val="000000"/>
          <w:sz w:val="28"/>
        </w:rPr>
        <w:t>
      124. Уборка мостов, путепроводов, пешеходных переходов, виадуков, прилегающих к ним территорий, а также содержание коллекторов, труб ливневой канализации и дождеприемных колодцев производится организациями, обслуживающим данные объекты.</w:t>
      </w:r>
    </w:p>
    <w:p>
      <w:pPr>
        <w:spacing w:after="0"/>
        <w:ind w:left="0"/>
        <w:jc w:val="both"/>
      </w:pPr>
      <w:r>
        <w:rPr>
          <w:rFonts w:ascii="Times New Roman"/>
          <w:b w:val="false"/>
          <w:i w:val="false"/>
          <w:color w:val="000000"/>
          <w:sz w:val="28"/>
        </w:rPr>
        <w:t>
      125. Не допускается установка устройств наливных помоек, разлив помоев и нечистот за территорией домов и улиц, вынос отходов производства и потребления на уличные проезды.</w:t>
      </w:r>
    </w:p>
    <w:p>
      <w:pPr>
        <w:spacing w:after="0"/>
        <w:ind w:left="0"/>
        <w:jc w:val="both"/>
      </w:pPr>
      <w:r>
        <w:rPr>
          <w:rFonts w:ascii="Times New Roman"/>
          <w:b w:val="false"/>
          <w:i w:val="false"/>
          <w:color w:val="000000"/>
          <w:sz w:val="28"/>
        </w:rPr>
        <w:t>
      126. Жидкие бытовые отходы необходимо вывозить по договору организациям, имеющим специальный транспорт.</w:t>
      </w:r>
    </w:p>
    <w:p>
      <w:pPr>
        <w:spacing w:after="0"/>
        <w:ind w:left="0"/>
        <w:jc w:val="both"/>
      </w:pPr>
      <w:r>
        <w:rPr>
          <w:rFonts w:ascii="Times New Roman"/>
          <w:b w:val="false"/>
          <w:i w:val="false"/>
          <w:color w:val="000000"/>
          <w:sz w:val="28"/>
        </w:rPr>
        <w:t>
      127. Очистка и уборка водосточных канав, лотков, труб, дренажей, предназначенных для отвода поверхностных и грунтовых вод из дворов, производится участниками благоустройства территорий, ответственные за уборку соответствующих территорий.</w:t>
      </w:r>
    </w:p>
    <w:p>
      <w:pPr>
        <w:spacing w:after="0"/>
        <w:ind w:left="0"/>
        <w:jc w:val="both"/>
      </w:pPr>
      <w:r>
        <w:rPr>
          <w:rFonts w:ascii="Times New Roman"/>
          <w:b w:val="false"/>
          <w:i w:val="false"/>
          <w:color w:val="000000"/>
          <w:sz w:val="28"/>
        </w:rPr>
        <w:t>
      128. Слив воды на тротуары, газоны, проезжую часть дороги не допускается, а при производстве аварийных работ слив воды разрешается только по специальным отводам или шлангам в близлежащие колодцы фекальной или ливневой канализации по согласованию с владельцами коммуникаций и с возмещением затрат на работы по водоотведению сброшенных стоков.</w:t>
      </w:r>
    </w:p>
    <w:p>
      <w:pPr>
        <w:spacing w:after="0"/>
        <w:ind w:left="0"/>
        <w:jc w:val="both"/>
      </w:pPr>
      <w:r>
        <w:rPr>
          <w:rFonts w:ascii="Times New Roman"/>
          <w:b w:val="false"/>
          <w:i w:val="false"/>
          <w:color w:val="000000"/>
          <w:sz w:val="28"/>
        </w:rPr>
        <w:t>
      129. Железнодорожные пути, проходящие в черте населенного пункта в пределах полосы отчуждения (откосы выемок и насыпей, переезды, переходы через пути), убираются и содержатся силами и средствами железнодорожных организаций, эксплуатирующих данные сооружения.</w:t>
      </w:r>
    </w:p>
    <w:p>
      <w:pPr>
        <w:spacing w:after="0"/>
        <w:ind w:left="0"/>
        <w:jc w:val="both"/>
      </w:pPr>
      <w:r>
        <w:rPr>
          <w:rFonts w:ascii="Times New Roman"/>
          <w:b w:val="false"/>
          <w:i w:val="false"/>
          <w:color w:val="000000"/>
          <w:sz w:val="28"/>
        </w:rPr>
        <w:t>
      130. Уборка и очистка территорий, отведенных для размещения и эксплуатации линий электропередач, газовых, водопроводных и тепловых сетей, осуществляется силами и средствами организаций, эксплуатирующих указанные сети и линии электропередач.</w:t>
      </w:r>
    </w:p>
    <w:p>
      <w:pPr>
        <w:spacing w:after="0"/>
        <w:ind w:left="0"/>
        <w:jc w:val="both"/>
      </w:pPr>
      <w:r>
        <w:rPr>
          <w:rFonts w:ascii="Times New Roman"/>
          <w:b w:val="false"/>
          <w:i w:val="false"/>
          <w:color w:val="000000"/>
          <w:sz w:val="28"/>
        </w:rPr>
        <w:t>
      131. При очистке смотровых колодцев, подземных коммуникаций грунт, мусор, нечистоты складируются в специальную тару с немедленной вывозкой силами организаций, занимающихся очистными работами.</w:t>
      </w:r>
    </w:p>
    <w:p>
      <w:pPr>
        <w:spacing w:after="0"/>
        <w:ind w:left="0"/>
        <w:jc w:val="both"/>
      </w:pPr>
      <w:r>
        <w:rPr>
          <w:rFonts w:ascii="Times New Roman"/>
          <w:b w:val="false"/>
          <w:i w:val="false"/>
          <w:color w:val="000000"/>
          <w:sz w:val="28"/>
        </w:rPr>
        <w:t>
      132. Сбор брошенных на улицах предметов, создающих помехи дорожному движению, осущетвляется участниками благоустройства территорий, ответственные за уборку соответствующих территорий.</w:t>
      </w:r>
    </w:p>
    <w:p>
      <w:pPr>
        <w:spacing w:after="0"/>
        <w:ind w:left="0"/>
        <w:jc w:val="left"/>
      </w:pPr>
      <w:r>
        <w:rPr>
          <w:rFonts w:ascii="Times New Roman"/>
          <w:b/>
          <w:i w:val="false"/>
          <w:color w:val="000000"/>
        </w:rPr>
        <w:t xml:space="preserve"> Параграф 2. Организация мероприятий по проведению уборке уличных территорий</w:t>
      </w:r>
    </w:p>
    <w:p>
      <w:pPr>
        <w:spacing w:after="0"/>
        <w:ind w:left="0"/>
        <w:jc w:val="both"/>
      </w:pPr>
      <w:r>
        <w:rPr>
          <w:rFonts w:ascii="Times New Roman"/>
          <w:b w:val="false"/>
          <w:i w:val="false"/>
          <w:color w:val="000000"/>
          <w:sz w:val="28"/>
        </w:rPr>
        <w:t>
      133. Уборка территории города производится ежедневно с поддержанием чистоты и порядка в течение дня исходя из технических и санитарных требований.</w:t>
      </w:r>
    </w:p>
    <w:p>
      <w:pPr>
        <w:spacing w:after="0"/>
        <w:ind w:left="0"/>
        <w:jc w:val="both"/>
      </w:pPr>
      <w:r>
        <w:rPr>
          <w:rFonts w:ascii="Times New Roman"/>
          <w:b w:val="false"/>
          <w:i w:val="false"/>
          <w:color w:val="000000"/>
          <w:sz w:val="28"/>
        </w:rPr>
        <w:t>
      134. Уборка придомовых территорий производится преимущественно в ранние утренние и поздние вечерние часы, когда количество пешеходов незначительно.</w:t>
      </w:r>
    </w:p>
    <w:p>
      <w:pPr>
        <w:spacing w:after="0"/>
        <w:ind w:left="0"/>
        <w:jc w:val="both"/>
      </w:pPr>
      <w:r>
        <w:rPr>
          <w:rFonts w:ascii="Times New Roman"/>
          <w:b w:val="false"/>
          <w:i w:val="false"/>
          <w:color w:val="000000"/>
          <w:sz w:val="28"/>
        </w:rPr>
        <w:t>
      135. При проведении уборки не допускается перемещать на дорогу мусор, счищаемый с придомовых территорий, тротуаров и внутриквартальных проездов.</w:t>
      </w:r>
    </w:p>
    <w:p>
      <w:pPr>
        <w:spacing w:after="0"/>
        <w:ind w:left="0"/>
        <w:jc w:val="both"/>
      </w:pPr>
      <w:r>
        <w:rPr>
          <w:rFonts w:ascii="Times New Roman"/>
          <w:b w:val="false"/>
          <w:i w:val="false"/>
          <w:color w:val="000000"/>
          <w:sz w:val="28"/>
        </w:rPr>
        <w:t xml:space="preserve">
      136. Пришедшие в негодность вследствие пожара либо истечения срока их эксплуатации жилые постройки, сараи и другие сооружения огораживаются забором, разбираются и очищаются от мусора их собственниками в соответствии с Правилами выдачи решения на проведение комплекса работ по постутилизации объектов (снос зданий и сооружений) утвержденных </w:t>
      </w:r>
      <w:r>
        <w:rPr>
          <w:rFonts w:ascii="Times New Roman"/>
          <w:b w:val="false"/>
          <w:i w:val="false"/>
          <w:color w:val="000000"/>
          <w:sz w:val="28"/>
        </w:rPr>
        <w:t>приказом</w:t>
      </w:r>
      <w:r>
        <w:rPr>
          <w:rFonts w:ascii="Times New Roman"/>
          <w:b w:val="false"/>
          <w:i w:val="false"/>
          <w:color w:val="000000"/>
          <w:sz w:val="28"/>
        </w:rPr>
        <w:t xml:space="preserve"> Министра индустрии и инфраструктурного развития Республики Казахстан от 29 апреля 2021 года № 202 (зарегистрированный в Реестре государственной регистрации нормативных правовых актов № 22672).</w:t>
      </w:r>
    </w:p>
    <w:p>
      <w:pPr>
        <w:spacing w:after="0"/>
        <w:ind w:left="0"/>
        <w:jc w:val="both"/>
      </w:pPr>
      <w:r>
        <w:rPr>
          <w:rFonts w:ascii="Times New Roman"/>
          <w:b w:val="false"/>
          <w:i w:val="false"/>
          <w:color w:val="000000"/>
          <w:sz w:val="28"/>
        </w:rPr>
        <w:t>
      137. Уборка таких сооружений производится собственниками в течение шести месяцев с момента определения их непригодными специальной комиссией.</w:t>
      </w:r>
    </w:p>
    <w:p>
      <w:pPr>
        <w:spacing w:after="0"/>
        <w:ind w:left="0"/>
        <w:jc w:val="left"/>
      </w:pPr>
      <w:r>
        <w:rPr>
          <w:rFonts w:ascii="Times New Roman"/>
          <w:b/>
          <w:i w:val="false"/>
          <w:color w:val="000000"/>
        </w:rPr>
        <w:t xml:space="preserve"> Параграф 3. Организация мероприятий по проведению уборки территории городов и населенных пунктов в зимний период</w:t>
      </w:r>
    </w:p>
    <w:p>
      <w:pPr>
        <w:spacing w:after="0"/>
        <w:ind w:left="0"/>
        <w:jc w:val="both"/>
      </w:pPr>
      <w:r>
        <w:rPr>
          <w:rFonts w:ascii="Times New Roman"/>
          <w:b w:val="false"/>
          <w:i w:val="false"/>
          <w:color w:val="000000"/>
          <w:sz w:val="28"/>
        </w:rPr>
        <w:t>
      138. Уборка в зимний период дорог и проездов осуществляется в соответствии с требованиями настоящих Правил.</w:t>
      </w:r>
    </w:p>
    <w:p>
      <w:pPr>
        <w:spacing w:after="0"/>
        <w:ind w:left="0"/>
        <w:jc w:val="both"/>
      </w:pPr>
      <w:r>
        <w:rPr>
          <w:rFonts w:ascii="Times New Roman"/>
          <w:b w:val="false"/>
          <w:i w:val="false"/>
          <w:color w:val="000000"/>
          <w:sz w:val="28"/>
        </w:rPr>
        <w:t>
      139. Убираемый снег вывозится в специально отведенные для этих целей места, определяемые местным исполнительным органом.</w:t>
      </w:r>
    </w:p>
    <w:p>
      <w:pPr>
        <w:spacing w:after="0"/>
        <w:ind w:left="0"/>
        <w:jc w:val="both"/>
      </w:pPr>
      <w:r>
        <w:rPr>
          <w:rFonts w:ascii="Times New Roman"/>
          <w:b w:val="false"/>
          <w:i w:val="false"/>
          <w:color w:val="000000"/>
          <w:sz w:val="28"/>
        </w:rPr>
        <w:t>
      140. Технология и режимы производства уборочных работ на улицах и придомовых территориях обеспечивают беспрепятственное движение транспортных средств и пешеходов независимо от погодных условий.</w:t>
      </w:r>
    </w:p>
    <w:p>
      <w:pPr>
        <w:spacing w:after="0"/>
        <w:ind w:left="0"/>
        <w:jc w:val="both"/>
      </w:pPr>
      <w:r>
        <w:rPr>
          <w:rFonts w:ascii="Times New Roman"/>
          <w:b w:val="false"/>
          <w:i w:val="false"/>
          <w:color w:val="000000"/>
          <w:sz w:val="28"/>
        </w:rPr>
        <w:t>
      141. К первоочередным мероприятиям зимней уборки территории населенного пункта относятся:</w:t>
      </w:r>
    </w:p>
    <w:p>
      <w:pPr>
        <w:spacing w:after="0"/>
        <w:ind w:left="0"/>
        <w:jc w:val="both"/>
      </w:pPr>
      <w:r>
        <w:rPr>
          <w:rFonts w:ascii="Times New Roman"/>
          <w:b w:val="false"/>
          <w:i w:val="false"/>
          <w:color w:val="000000"/>
          <w:sz w:val="28"/>
        </w:rPr>
        <w:t>
      1) сгребание и подметание снега;</w:t>
      </w:r>
    </w:p>
    <w:p>
      <w:pPr>
        <w:spacing w:after="0"/>
        <w:ind w:left="0"/>
        <w:jc w:val="both"/>
      </w:pPr>
      <w:r>
        <w:rPr>
          <w:rFonts w:ascii="Times New Roman"/>
          <w:b w:val="false"/>
          <w:i w:val="false"/>
          <w:color w:val="000000"/>
          <w:sz w:val="28"/>
        </w:rPr>
        <w:t>
      2) обработка проезжей части дорог, территорий общего пользования противогололедными материалами;</w:t>
      </w:r>
    </w:p>
    <w:p>
      <w:pPr>
        <w:spacing w:after="0"/>
        <w:ind w:left="0"/>
        <w:jc w:val="both"/>
      </w:pPr>
      <w:r>
        <w:rPr>
          <w:rFonts w:ascii="Times New Roman"/>
          <w:b w:val="false"/>
          <w:i w:val="false"/>
          <w:color w:val="000000"/>
          <w:sz w:val="28"/>
        </w:rPr>
        <w:t>
      3) формирование снежного вала для последующего вывоза;</w:t>
      </w:r>
    </w:p>
    <w:p>
      <w:pPr>
        <w:spacing w:after="0"/>
        <w:ind w:left="0"/>
        <w:jc w:val="both"/>
      </w:pPr>
      <w:r>
        <w:rPr>
          <w:rFonts w:ascii="Times New Roman"/>
          <w:b w:val="false"/>
          <w:i w:val="false"/>
          <w:color w:val="000000"/>
          <w:sz w:val="28"/>
        </w:rPr>
        <w:t>
      4) выполнение разрывов в валах снега на перекрестках, у остановок общественного пассажирского транспорта, подъездов к административным и общественным зданиям, выездов с внутриквартальных территорий.</w:t>
      </w:r>
    </w:p>
    <w:p>
      <w:pPr>
        <w:spacing w:after="0"/>
        <w:ind w:left="0"/>
        <w:jc w:val="both"/>
      </w:pPr>
      <w:r>
        <w:rPr>
          <w:rFonts w:ascii="Times New Roman"/>
          <w:b w:val="false"/>
          <w:i w:val="false"/>
          <w:color w:val="000000"/>
          <w:sz w:val="28"/>
        </w:rPr>
        <w:t>
      142. К мероприятиям второй очереди относятся:</w:t>
      </w:r>
    </w:p>
    <w:p>
      <w:pPr>
        <w:spacing w:after="0"/>
        <w:ind w:left="0"/>
        <w:jc w:val="both"/>
      </w:pPr>
      <w:r>
        <w:rPr>
          <w:rFonts w:ascii="Times New Roman"/>
          <w:b w:val="false"/>
          <w:i w:val="false"/>
          <w:color w:val="000000"/>
          <w:sz w:val="28"/>
        </w:rPr>
        <w:t>
      1) удаление (вывоз) снега;</w:t>
      </w:r>
    </w:p>
    <w:p>
      <w:pPr>
        <w:spacing w:after="0"/>
        <w:ind w:left="0"/>
        <w:jc w:val="both"/>
      </w:pPr>
      <w:r>
        <w:rPr>
          <w:rFonts w:ascii="Times New Roman"/>
          <w:b w:val="false"/>
          <w:i w:val="false"/>
          <w:color w:val="000000"/>
          <w:sz w:val="28"/>
        </w:rPr>
        <w:t>
      2) зачистка прилотковой части дороги после удаления снега с проезжей части;</w:t>
      </w:r>
    </w:p>
    <w:p>
      <w:pPr>
        <w:spacing w:after="0"/>
        <w:ind w:left="0"/>
        <w:jc w:val="both"/>
      </w:pPr>
      <w:r>
        <w:rPr>
          <w:rFonts w:ascii="Times New Roman"/>
          <w:b w:val="false"/>
          <w:i w:val="false"/>
          <w:color w:val="000000"/>
          <w:sz w:val="28"/>
        </w:rPr>
        <w:t>
      3) скалывание льда и уборка снежно-ледяных образований.</w:t>
      </w:r>
    </w:p>
    <w:p>
      <w:pPr>
        <w:spacing w:after="0"/>
        <w:ind w:left="0"/>
        <w:jc w:val="both"/>
      </w:pPr>
      <w:r>
        <w:rPr>
          <w:rFonts w:ascii="Times New Roman"/>
          <w:b w:val="false"/>
          <w:i w:val="false"/>
          <w:color w:val="000000"/>
          <w:sz w:val="28"/>
        </w:rPr>
        <w:t>
      143. Снегоуборочные работы на проезжей части дорог необходимо начинать немедленно с началом снегопада. При длительных снегопадах и метелях циклы снегоочистки и обработки противогололедными материалами повторяются, обеспечивая безопасность движения пешеходов и транспортных средств.</w:t>
      </w:r>
    </w:p>
    <w:p>
      <w:pPr>
        <w:spacing w:after="0"/>
        <w:ind w:left="0"/>
        <w:jc w:val="both"/>
      </w:pPr>
      <w:r>
        <w:rPr>
          <w:rFonts w:ascii="Times New Roman"/>
          <w:b w:val="false"/>
          <w:i w:val="false"/>
          <w:color w:val="000000"/>
          <w:sz w:val="28"/>
        </w:rPr>
        <w:t>
      144. Улицы, дороги, тротуары полностью убираются от снега и снежного наката в течение сорока восьми часов после окончания снегопада.</w:t>
      </w:r>
    </w:p>
    <w:p>
      <w:pPr>
        <w:spacing w:after="0"/>
        <w:ind w:left="0"/>
        <w:jc w:val="both"/>
      </w:pPr>
      <w:r>
        <w:rPr>
          <w:rFonts w:ascii="Times New Roman"/>
          <w:b w:val="false"/>
          <w:i w:val="false"/>
          <w:color w:val="000000"/>
          <w:sz w:val="28"/>
        </w:rPr>
        <w:t>
      145. Вывоз снега с дорог, улиц и проездов осуществляется в первую очередь от остановочных пунктов, наземных пешеходных переходов, с мостов и путепроводов, мест массового посещения людей (в том числе крупных магазинов, рынков, гостиниц, вокзалов, театров), въездов на территории медицинских учреждений и других объектов социального назначения в течение суток после окончания снегопада.</w:t>
      </w:r>
    </w:p>
    <w:p>
      <w:pPr>
        <w:spacing w:after="0"/>
        <w:ind w:left="0"/>
        <w:jc w:val="both"/>
      </w:pPr>
      <w:r>
        <w:rPr>
          <w:rFonts w:ascii="Times New Roman"/>
          <w:b w:val="false"/>
          <w:i w:val="false"/>
          <w:color w:val="000000"/>
          <w:sz w:val="28"/>
        </w:rPr>
        <w:t>
      146. На дорогах, улицах и проездах с односторонним движением транспорта прилотковая часть дороги в течение всего зимнего периода постоянно очищается от снега и наледи до бортового камня.</w:t>
      </w:r>
    </w:p>
    <w:p>
      <w:pPr>
        <w:spacing w:after="0"/>
        <w:ind w:left="0"/>
        <w:jc w:val="both"/>
      </w:pPr>
      <w:r>
        <w:rPr>
          <w:rFonts w:ascii="Times New Roman"/>
          <w:b w:val="false"/>
          <w:i w:val="false"/>
          <w:color w:val="000000"/>
          <w:sz w:val="28"/>
        </w:rPr>
        <w:t>
      147. Места временного складирования снега после снеготаяния очищаются от мусора.</w:t>
      </w:r>
    </w:p>
    <w:p>
      <w:pPr>
        <w:spacing w:after="0"/>
        <w:ind w:left="0"/>
        <w:jc w:val="both"/>
      </w:pPr>
      <w:r>
        <w:rPr>
          <w:rFonts w:ascii="Times New Roman"/>
          <w:b w:val="false"/>
          <w:i w:val="false"/>
          <w:color w:val="000000"/>
          <w:sz w:val="28"/>
        </w:rPr>
        <w:t>
      148. В период снегопадов и гололеда места общего пользования тротуары и другие пешеходные зоны на территории населенного пункта убираются от снега, обрабатываются противогололедными материалами. Время на обработку всей площади тротуаров не превышает шести часов с начала снегопада.</w:t>
      </w:r>
    </w:p>
    <w:p>
      <w:pPr>
        <w:spacing w:after="0"/>
        <w:ind w:left="0"/>
        <w:jc w:val="both"/>
      </w:pPr>
      <w:r>
        <w:rPr>
          <w:rFonts w:ascii="Times New Roman"/>
          <w:b w:val="false"/>
          <w:i w:val="false"/>
          <w:color w:val="000000"/>
          <w:sz w:val="28"/>
        </w:rPr>
        <w:t>
      Малые архитектурные формы, а также пространство вокруг них и подходы к ним очищаются от снега и наледи.</w:t>
      </w:r>
    </w:p>
    <w:p>
      <w:pPr>
        <w:spacing w:after="0"/>
        <w:ind w:left="0"/>
        <w:jc w:val="both"/>
      </w:pPr>
      <w:r>
        <w:rPr>
          <w:rFonts w:ascii="Times New Roman"/>
          <w:b w:val="false"/>
          <w:i w:val="false"/>
          <w:color w:val="000000"/>
          <w:sz w:val="28"/>
        </w:rPr>
        <w:t>
      149. Снегоуборочные работы (механизированное подметание и ручная зачистка) на тротуарах, пешеходных дорожках и остановочных пунктах начинаются сразу по окончании снегопада. При длительных снегопадах циклы снегоочистки и обработки противогололедными средствами повторяются, обеспечивая безопасность для пешеходов.</w:t>
      </w:r>
    </w:p>
    <w:p>
      <w:pPr>
        <w:spacing w:after="0"/>
        <w:ind w:left="0"/>
        <w:jc w:val="both"/>
      </w:pPr>
      <w:r>
        <w:rPr>
          <w:rFonts w:ascii="Times New Roman"/>
          <w:b w:val="false"/>
          <w:i w:val="false"/>
          <w:color w:val="000000"/>
          <w:sz w:val="28"/>
        </w:rPr>
        <w:t>
      150. Тротуары и лестничные сходы мостовых сооружений очищаются на всю ширину до покрытия от свежевыпавшего или уплотненного снега (снежно-ледяных образований).</w:t>
      </w:r>
    </w:p>
    <w:p>
      <w:pPr>
        <w:spacing w:after="0"/>
        <w:ind w:left="0"/>
        <w:jc w:val="both"/>
      </w:pPr>
      <w:r>
        <w:rPr>
          <w:rFonts w:ascii="Times New Roman"/>
          <w:b w:val="false"/>
          <w:i w:val="false"/>
          <w:color w:val="000000"/>
          <w:sz w:val="28"/>
        </w:rPr>
        <w:t>
      151. В период снегопада тротуары и лестничные сходы мостовых сооружений обрабатываются противогололедными материалами и расчищаются проходы для движения пешеходов.</w:t>
      </w:r>
    </w:p>
    <w:p>
      <w:pPr>
        <w:spacing w:after="0"/>
        <w:ind w:left="0"/>
        <w:jc w:val="both"/>
      </w:pPr>
      <w:r>
        <w:rPr>
          <w:rFonts w:ascii="Times New Roman"/>
          <w:b w:val="false"/>
          <w:i w:val="false"/>
          <w:color w:val="000000"/>
          <w:sz w:val="28"/>
        </w:rPr>
        <w:t>
      152. Крышки люков, водопроводных и канализационных колодцев полностью очищаются от снега, льда и содержатся в состоянии, обеспечивающем возможность быстрого использования пожарных гидрантов.</w:t>
      </w:r>
    </w:p>
    <w:p>
      <w:pPr>
        <w:spacing w:after="0"/>
        <w:ind w:left="0"/>
        <w:jc w:val="both"/>
      </w:pPr>
      <w:r>
        <w:rPr>
          <w:rFonts w:ascii="Times New Roman"/>
          <w:b w:val="false"/>
          <w:i w:val="false"/>
          <w:color w:val="000000"/>
          <w:sz w:val="28"/>
        </w:rPr>
        <w:t>
      153. Мосты, путепроводы, спуски, подъемы, перекрестки, пешеходные переходы, заездные карманы остановочных пунктов общественного транспорта, выездные автодороги посыпаются пескосоляной смесью.</w:t>
      </w:r>
    </w:p>
    <w:p>
      <w:pPr>
        <w:spacing w:after="0"/>
        <w:ind w:left="0"/>
        <w:jc w:val="both"/>
      </w:pPr>
      <w:r>
        <w:rPr>
          <w:rFonts w:ascii="Times New Roman"/>
          <w:b w:val="false"/>
          <w:i w:val="false"/>
          <w:color w:val="000000"/>
          <w:sz w:val="28"/>
        </w:rPr>
        <w:t>
      154. При применении химических реагентов необходимо придерживаться установленных норм их распределения.</w:t>
      </w:r>
    </w:p>
    <w:p>
      <w:pPr>
        <w:spacing w:after="0"/>
        <w:ind w:left="0"/>
        <w:jc w:val="both"/>
      </w:pPr>
      <w:r>
        <w:rPr>
          <w:rFonts w:ascii="Times New Roman"/>
          <w:b w:val="false"/>
          <w:i w:val="false"/>
          <w:color w:val="000000"/>
          <w:sz w:val="28"/>
        </w:rPr>
        <w:t>
      155. Очистка кровель и козырьков жилых домов, зданий, сооружений, строений от снега и наледи производится по мере необходимости, но не реже одного раза в месяц путем сбрасывания на землю. Удаление снежных и ледяных наростов на карнизах, крышах, козырьках, балконах, водосточных трубах и иных выступающих конструкциях жилых домов, зданий, сооружений, строений производится своевременно, по мере возникновения угрозы пешеходам, жилым домам, зданиям, сооружениям, строениям с вывозом сброшенных снега и ледяных наростов с пешеходных дорожек, проездов, тротуаров в течение суток в специально отведенные для этих целей места.</w:t>
      </w:r>
    </w:p>
    <w:p>
      <w:pPr>
        <w:spacing w:after="0"/>
        <w:ind w:left="0"/>
        <w:jc w:val="both"/>
      </w:pPr>
      <w:r>
        <w:rPr>
          <w:rFonts w:ascii="Times New Roman"/>
          <w:b w:val="false"/>
          <w:i w:val="false"/>
          <w:color w:val="000000"/>
          <w:sz w:val="28"/>
        </w:rPr>
        <w:t>
      156. При наступлении оттепели сбрасывание снега следует производить в кратчайшие сроки.</w:t>
      </w:r>
    </w:p>
    <w:p>
      <w:pPr>
        <w:spacing w:after="0"/>
        <w:ind w:left="0"/>
        <w:jc w:val="both"/>
      </w:pPr>
      <w:r>
        <w:rPr>
          <w:rFonts w:ascii="Times New Roman"/>
          <w:b w:val="false"/>
          <w:i w:val="false"/>
          <w:color w:val="000000"/>
          <w:sz w:val="28"/>
        </w:rPr>
        <w:t>
      157. Организация очистки крыш от снега и наледи, удаление снежных и ледяных наростов многоквартирных жилых домов осуществляются председателем объединения собственников имущества или доверенным лицом простого товарищества, либо на основании доверенности управляющим многоквартирным жилым домом или управляющей компанией самостоятельно или посредством привлечения специализированных организаций за счет собственных средств.</w:t>
      </w:r>
    </w:p>
    <w:p>
      <w:pPr>
        <w:spacing w:after="0"/>
        <w:ind w:left="0"/>
        <w:jc w:val="both"/>
      </w:pPr>
      <w:r>
        <w:rPr>
          <w:rFonts w:ascii="Times New Roman"/>
          <w:b w:val="false"/>
          <w:i w:val="false"/>
          <w:color w:val="000000"/>
          <w:sz w:val="28"/>
        </w:rPr>
        <w:t>
      158. Организация очистки крыш от снега и наледи, удаление снежных и ледяных наростов осуществляются собственниками индивидуальных жилых домов, зданий, строений, сооружений самостоятельно или посредством привлечения специализированных организаций за счет собственных средств.</w:t>
      </w:r>
    </w:p>
    <w:p>
      <w:pPr>
        <w:spacing w:after="0"/>
        <w:ind w:left="0"/>
        <w:jc w:val="both"/>
      </w:pPr>
      <w:r>
        <w:rPr>
          <w:rFonts w:ascii="Times New Roman"/>
          <w:b w:val="false"/>
          <w:i w:val="false"/>
          <w:color w:val="000000"/>
          <w:sz w:val="28"/>
        </w:rPr>
        <w:t>
      Перед проведением работ по очистки крыш от снега и наледи необходимо провести охранные мероприятия (ограждение, дежурные), обеспечивающие безопасность граждан, лиц, осуществляющих данные работы, и транспортных средств, а также сохранность деревьев, кустарников, воздушных линий уличного электроосвещения, средств размещения информации, светофорных объектов, дорожных знаков, линий связи и других объектов, в том случае, если эти объекты установлены в соответствии с действующим законодательством.</w:t>
      </w:r>
    </w:p>
    <w:p>
      <w:pPr>
        <w:spacing w:after="0"/>
        <w:ind w:left="0"/>
        <w:jc w:val="both"/>
      </w:pPr>
      <w:r>
        <w:rPr>
          <w:rFonts w:ascii="Times New Roman"/>
          <w:b w:val="false"/>
          <w:i w:val="false"/>
          <w:color w:val="000000"/>
          <w:sz w:val="28"/>
        </w:rPr>
        <w:t>
      159. При уборке территорий общего пользования допускается временное складирование снега, не содержащего химических реагентов, на заранее подготовленные для этих целей площадки при условии обеспечения сохранности зеленых насаждений и оттока талых вод.</w:t>
      </w:r>
    </w:p>
    <w:p>
      <w:pPr>
        <w:spacing w:after="0"/>
        <w:ind w:left="0"/>
        <w:jc w:val="both"/>
      </w:pPr>
      <w:r>
        <w:rPr>
          <w:rFonts w:ascii="Times New Roman"/>
          <w:b w:val="false"/>
          <w:i w:val="false"/>
          <w:color w:val="000000"/>
          <w:sz w:val="28"/>
        </w:rPr>
        <w:t>
      160. Не допускается:</w:t>
      </w:r>
    </w:p>
    <w:p>
      <w:pPr>
        <w:spacing w:after="0"/>
        <w:ind w:left="0"/>
        <w:jc w:val="both"/>
      </w:pPr>
      <w:r>
        <w:rPr>
          <w:rFonts w:ascii="Times New Roman"/>
          <w:b w:val="false"/>
          <w:i w:val="false"/>
          <w:color w:val="000000"/>
          <w:sz w:val="28"/>
        </w:rPr>
        <w:t>
      1) выдвигать или перемещать на проезжую часть дорог, улиц и проездов снег, счищаемый с внутриквартальных, придомовых территорий, территорий организаций, предприятий, учреждений, строительных площадок;</w:t>
      </w:r>
    </w:p>
    <w:p>
      <w:pPr>
        <w:spacing w:after="0"/>
        <w:ind w:left="0"/>
        <w:jc w:val="both"/>
      </w:pPr>
      <w:r>
        <w:rPr>
          <w:rFonts w:ascii="Times New Roman"/>
          <w:b w:val="false"/>
          <w:i w:val="false"/>
          <w:color w:val="000000"/>
          <w:sz w:val="28"/>
        </w:rPr>
        <w:t>
      2) осуществлять переброску и перемещение загрязненного снега, а также сколов льда на газоны, цветники, кустарники и другие участки с зелеными насаждениями;</w:t>
      </w:r>
    </w:p>
    <w:p>
      <w:pPr>
        <w:spacing w:after="0"/>
        <w:ind w:left="0"/>
        <w:jc w:val="both"/>
      </w:pPr>
      <w:r>
        <w:rPr>
          <w:rFonts w:ascii="Times New Roman"/>
          <w:b w:val="false"/>
          <w:i w:val="false"/>
          <w:color w:val="000000"/>
          <w:sz w:val="28"/>
        </w:rPr>
        <w:t>
      3) складировать снег к стенам зданий и на трассах тепловых сетей.</w:t>
      </w:r>
    </w:p>
    <w:p>
      <w:pPr>
        <w:spacing w:after="0"/>
        <w:ind w:left="0"/>
        <w:jc w:val="both"/>
      </w:pPr>
      <w:r>
        <w:rPr>
          <w:rFonts w:ascii="Times New Roman"/>
          <w:b w:val="false"/>
          <w:i w:val="false"/>
          <w:color w:val="000000"/>
          <w:sz w:val="28"/>
        </w:rPr>
        <w:t>
      161. При уборке внутриквартальных проездов и придомовых территорий в первую очередь расчищаются пешеходные дорожки, проезды во дворы и подъезды к местам размещения контейнеров для сбора отходов производства и потребления.</w:t>
      </w:r>
    </w:p>
    <w:p>
      <w:pPr>
        <w:spacing w:after="0"/>
        <w:ind w:left="0"/>
        <w:jc w:val="both"/>
      </w:pPr>
      <w:r>
        <w:rPr>
          <w:rFonts w:ascii="Times New Roman"/>
          <w:b w:val="false"/>
          <w:i w:val="false"/>
          <w:color w:val="000000"/>
          <w:sz w:val="28"/>
        </w:rPr>
        <w:t>
      162. Собираемый из дворов и внутриквартальных проездов снег складируется на придомовой и внутриквартальной территориях таким образом, чтобы оставались свободные места для проезда транспортных средств и прохода граждан, не допуская при этом повреждения зеленых насаждений. Площадки для складирования снега подготавливаются заблаговременно. С этих участков обеспечивается отвод талых вод в сеть ливневой канализации. При отсутствии возможности организации таких площадок снег вывозится.</w:t>
      </w:r>
    </w:p>
    <w:p>
      <w:pPr>
        <w:spacing w:after="0"/>
        <w:ind w:left="0"/>
        <w:jc w:val="both"/>
      </w:pPr>
      <w:r>
        <w:rPr>
          <w:rFonts w:ascii="Times New Roman"/>
          <w:b w:val="false"/>
          <w:i w:val="false"/>
          <w:color w:val="000000"/>
          <w:sz w:val="28"/>
        </w:rPr>
        <w:t>
      163. После таяния снега производится очистка тротуаров, внутриквартальных, придомовых и прилегающих территорий, территорий мест общего пользования от загрязнений, образовавшихся в зимний период.</w:t>
      </w:r>
    </w:p>
    <w:p>
      <w:pPr>
        <w:spacing w:after="0"/>
        <w:ind w:left="0"/>
        <w:jc w:val="left"/>
      </w:pPr>
      <w:r>
        <w:rPr>
          <w:rFonts w:ascii="Times New Roman"/>
          <w:b/>
          <w:i w:val="false"/>
          <w:color w:val="000000"/>
        </w:rPr>
        <w:t xml:space="preserve"> Параграф 4. Организация мероприятий по проведению уборки территории городов и населенных пунктов в летний период</w:t>
      </w:r>
    </w:p>
    <w:p>
      <w:pPr>
        <w:spacing w:after="0"/>
        <w:ind w:left="0"/>
        <w:jc w:val="both"/>
      </w:pPr>
      <w:r>
        <w:rPr>
          <w:rFonts w:ascii="Times New Roman"/>
          <w:b w:val="false"/>
          <w:i w:val="false"/>
          <w:color w:val="000000"/>
          <w:sz w:val="28"/>
        </w:rPr>
        <w:t>
      164. Периодичность выполнения основных мероприятий по уборке регулируется с учетом погодных условий и значимости (категорий) улиц.</w:t>
      </w:r>
    </w:p>
    <w:p>
      <w:pPr>
        <w:spacing w:after="0"/>
        <w:ind w:left="0"/>
        <w:jc w:val="both"/>
      </w:pPr>
      <w:r>
        <w:rPr>
          <w:rFonts w:ascii="Times New Roman"/>
          <w:b w:val="false"/>
          <w:i w:val="false"/>
          <w:color w:val="000000"/>
          <w:sz w:val="28"/>
        </w:rPr>
        <w:t>
      165. В летний период уборки производятся следующие виды работ:</w:t>
      </w:r>
    </w:p>
    <w:p>
      <w:pPr>
        <w:spacing w:after="0"/>
        <w:ind w:left="0"/>
        <w:jc w:val="both"/>
      </w:pPr>
      <w:r>
        <w:rPr>
          <w:rFonts w:ascii="Times New Roman"/>
          <w:b w:val="false"/>
          <w:i w:val="false"/>
          <w:color w:val="000000"/>
          <w:sz w:val="28"/>
        </w:rPr>
        <w:t>
      1) подметание, мойка и поливка проезжей части дорог, тротуаров, придомовых территорий;</w:t>
      </w:r>
    </w:p>
    <w:p>
      <w:pPr>
        <w:spacing w:after="0"/>
        <w:ind w:left="0"/>
        <w:jc w:val="both"/>
      </w:pPr>
      <w:r>
        <w:rPr>
          <w:rFonts w:ascii="Times New Roman"/>
          <w:b w:val="false"/>
          <w:i w:val="false"/>
          <w:color w:val="000000"/>
          <w:sz w:val="28"/>
        </w:rPr>
        <w:t>
      2) очистка от грязи, мойка, покраска ограждений и бордюрного камня;</w:t>
      </w:r>
    </w:p>
    <w:p>
      <w:pPr>
        <w:spacing w:after="0"/>
        <w:ind w:left="0"/>
        <w:jc w:val="both"/>
      </w:pPr>
      <w:r>
        <w:rPr>
          <w:rFonts w:ascii="Times New Roman"/>
          <w:b w:val="false"/>
          <w:i w:val="false"/>
          <w:color w:val="000000"/>
          <w:sz w:val="28"/>
        </w:rPr>
        <w:t>
      3) зачистка прилотковой части дороги;</w:t>
      </w:r>
    </w:p>
    <w:p>
      <w:pPr>
        <w:spacing w:after="0"/>
        <w:ind w:left="0"/>
        <w:jc w:val="both"/>
      </w:pPr>
      <w:r>
        <w:rPr>
          <w:rFonts w:ascii="Times New Roman"/>
          <w:b w:val="false"/>
          <w:i w:val="false"/>
          <w:color w:val="000000"/>
          <w:sz w:val="28"/>
        </w:rPr>
        <w:t>
      4) очистка газонов, цветников и клумб от мусора, веток, листьев, сухой травы, отцветших соцветий и песка;</w:t>
      </w:r>
    </w:p>
    <w:p>
      <w:pPr>
        <w:spacing w:after="0"/>
        <w:ind w:left="0"/>
        <w:jc w:val="both"/>
      </w:pPr>
      <w:r>
        <w:rPr>
          <w:rFonts w:ascii="Times New Roman"/>
          <w:b w:val="false"/>
          <w:i w:val="false"/>
          <w:color w:val="000000"/>
          <w:sz w:val="28"/>
        </w:rPr>
        <w:t>
      5) вывоз мусора в места санкционированного складирования, обезвреживания и утилизации;</w:t>
      </w:r>
    </w:p>
    <w:p>
      <w:pPr>
        <w:spacing w:after="0"/>
        <w:ind w:left="0"/>
        <w:jc w:val="both"/>
      </w:pPr>
      <w:r>
        <w:rPr>
          <w:rFonts w:ascii="Times New Roman"/>
          <w:b w:val="false"/>
          <w:i w:val="false"/>
          <w:color w:val="000000"/>
          <w:sz w:val="28"/>
        </w:rPr>
        <w:t>
      6) уборка мусора с придомовых территорий, включая территории, прилегающие к домам частной застройки;</w:t>
      </w:r>
    </w:p>
    <w:p>
      <w:pPr>
        <w:spacing w:after="0"/>
        <w:ind w:left="0"/>
        <w:jc w:val="both"/>
      </w:pPr>
      <w:r>
        <w:rPr>
          <w:rFonts w:ascii="Times New Roman"/>
          <w:b w:val="false"/>
          <w:i w:val="false"/>
          <w:color w:val="000000"/>
          <w:sz w:val="28"/>
        </w:rPr>
        <w:t>
      7) скашивание травы.</w:t>
      </w:r>
    </w:p>
    <w:p>
      <w:pPr>
        <w:spacing w:after="0"/>
        <w:ind w:left="0"/>
        <w:jc w:val="both"/>
      </w:pPr>
      <w:r>
        <w:rPr>
          <w:rFonts w:ascii="Times New Roman"/>
          <w:b w:val="false"/>
          <w:i w:val="false"/>
          <w:color w:val="000000"/>
          <w:sz w:val="28"/>
        </w:rPr>
        <w:t>
      166. В период листопада производится сгребание и вывоз опавших листьев с проезжей части дорог, мест общего пользования, прилегающих, придомовых территорий. Сгребание листвы к комлевой части деревьев и кустарников не допускается.</w:t>
      </w:r>
    </w:p>
    <w:p>
      <w:pPr>
        <w:spacing w:after="0"/>
        <w:ind w:left="0"/>
        <w:jc w:val="both"/>
      </w:pPr>
      <w:r>
        <w:rPr>
          <w:rFonts w:ascii="Times New Roman"/>
          <w:b w:val="false"/>
          <w:i w:val="false"/>
          <w:color w:val="000000"/>
          <w:sz w:val="28"/>
        </w:rPr>
        <w:t>
      167. Подметание городских территорий производится:</w:t>
      </w:r>
    </w:p>
    <w:p>
      <w:pPr>
        <w:spacing w:after="0"/>
        <w:ind w:left="0"/>
        <w:jc w:val="both"/>
      </w:pPr>
      <w:r>
        <w:rPr>
          <w:rFonts w:ascii="Times New Roman"/>
          <w:b w:val="false"/>
          <w:i w:val="false"/>
          <w:color w:val="000000"/>
          <w:sz w:val="28"/>
        </w:rPr>
        <w:t>
      1) тротуаров - ежедневно в течение дня по мере накопления загрязнений;</w:t>
      </w:r>
    </w:p>
    <w:p>
      <w:pPr>
        <w:spacing w:after="0"/>
        <w:ind w:left="0"/>
        <w:jc w:val="both"/>
      </w:pPr>
      <w:r>
        <w:rPr>
          <w:rFonts w:ascii="Times New Roman"/>
          <w:b w:val="false"/>
          <w:i w:val="false"/>
          <w:color w:val="000000"/>
          <w:sz w:val="28"/>
        </w:rPr>
        <w:t>
      2) придомовых территорий - ежедневно в течение дня по мере необходимости;</w:t>
      </w:r>
    </w:p>
    <w:p>
      <w:pPr>
        <w:spacing w:after="0"/>
        <w:ind w:left="0"/>
        <w:jc w:val="both"/>
      </w:pPr>
      <w:r>
        <w:rPr>
          <w:rFonts w:ascii="Times New Roman"/>
          <w:b w:val="false"/>
          <w:i w:val="false"/>
          <w:color w:val="000000"/>
          <w:sz w:val="28"/>
        </w:rPr>
        <w:t>
      3) иных территорий, в том числе территорий мест общего пользования, прилегающих территорий, - по мере накопления загрязнений с учетом необходимости обеспечения чистоты.</w:t>
      </w:r>
    </w:p>
    <w:p>
      <w:pPr>
        <w:spacing w:after="0"/>
        <w:ind w:left="0"/>
        <w:jc w:val="both"/>
      </w:pPr>
      <w:r>
        <w:rPr>
          <w:rFonts w:ascii="Times New Roman"/>
          <w:b w:val="false"/>
          <w:i w:val="false"/>
          <w:color w:val="000000"/>
          <w:sz w:val="28"/>
        </w:rPr>
        <w:t>
      168. Полив проезжей части, тротуаров, подъездных путей, придомовой территории производится:</w:t>
      </w:r>
    </w:p>
    <w:p>
      <w:pPr>
        <w:spacing w:after="0"/>
        <w:ind w:left="0"/>
        <w:jc w:val="both"/>
      </w:pPr>
      <w:r>
        <w:rPr>
          <w:rFonts w:ascii="Times New Roman"/>
          <w:b w:val="false"/>
          <w:i w:val="false"/>
          <w:color w:val="000000"/>
          <w:sz w:val="28"/>
        </w:rPr>
        <w:t>
      1) для улучшения микроклимата в жаркую погоду при температуре воздуха выше 25-ти градусов (по Цельсию);</w:t>
      </w:r>
    </w:p>
    <w:p>
      <w:pPr>
        <w:spacing w:after="0"/>
        <w:ind w:left="0"/>
        <w:jc w:val="both"/>
      </w:pPr>
      <w:r>
        <w:rPr>
          <w:rFonts w:ascii="Times New Roman"/>
          <w:b w:val="false"/>
          <w:i w:val="false"/>
          <w:color w:val="000000"/>
          <w:sz w:val="28"/>
        </w:rPr>
        <w:t>
      2) для снижения запыленности, по мере необходимости.</w:t>
      </w:r>
    </w:p>
    <w:p>
      <w:pPr>
        <w:spacing w:after="0"/>
        <w:ind w:left="0"/>
        <w:jc w:val="both"/>
      </w:pPr>
      <w:r>
        <w:rPr>
          <w:rFonts w:ascii="Times New Roman"/>
          <w:b w:val="false"/>
          <w:i w:val="false"/>
          <w:color w:val="000000"/>
          <w:sz w:val="28"/>
        </w:rPr>
        <w:t>
      169. Остановочные пункты полностью очищаются от грунтово-песчаных наносов, различного мусора и промываются. Уборка проводиться в часы наименьшего движения пешеходов и минимального скопления пассажиров.</w:t>
      </w:r>
    </w:p>
    <w:p>
      <w:pPr>
        <w:spacing w:after="0"/>
        <w:ind w:left="0"/>
        <w:jc w:val="both"/>
      </w:pPr>
      <w:r>
        <w:rPr>
          <w:rFonts w:ascii="Times New Roman"/>
          <w:b w:val="false"/>
          <w:i w:val="false"/>
          <w:color w:val="000000"/>
          <w:sz w:val="28"/>
        </w:rPr>
        <w:t>
      170. Разделительные полосы, выполненные из железобетонных блоков, очищаются от песка, грязи и мелкого мусора по всей поверхности. Разделительные полосы, выполненные в виде газонов, очищаются от мусора.</w:t>
      </w:r>
    </w:p>
    <w:p>
      <w:pPr>
        <w:spacing w:after="0"/>
        <w:ind w:left="0"/>
        <w:jc w:val="both"/>
      </w:pPr>
      <w:r>
        <w:rPr>
          <w:rFonts w:ascii="Times New Roman"/>
          <w:b w:val="false"/>
          <w:i w:val="false"/>
          <w:color w:val="000000"/>
          <w:sz w:val="28"/>
        </w:rPr>
        <w:t>
      171. Металлические ограждения, дорожные знаки и указатели промываются.</w:t>
      </w:r>
    </w:p>
    <w:p>
      <w:pPr>
        <w:spacing w:after="0"/>
        <w:ind w:left="0"/>
        <w:jc w:val="both"/>
      </w:pPr>
      <w:r>
        <w:rPr>
          <w:rFonts w:ascii="Times New Roman"/>
          <w:b w:val="false"/>
          <w:i w:val="false"/>
          <w:color w:val="000000"/>
          <w:sz w:val="28"/>
        </w:rPr>
        <w:t>
      172. Для исключения застоев дождевой воды крышки люков и патрубки дождеприемных колодцев постоянно очищаются от сметы и других загрязнений.</w:t>
      </w:r>
    </w:p>
    <w:p>
      <w:pPr>
        <w:spacing w:after="0"/>
        <w:ind w:left="0"/>
        <w:jc w:val="both"/>
      </w:pPr>
      <w:r>
        <w:rPr>
          <w:rFonts w:ascii="Times New Roman"/>
          <w:b w:val="false"/>
          <w:i w:val="false"/>
          <w:color w:val="000000"/>
          <w:sz w:val="28"/>
        </w:rPr>
        <w:t>
      173. Скос травы производится с последующим вывозом.</w:t>
      </w:r>
    </w:p>
    <w:p>
      <w:pPr>
        <w:spacing w:after="0"/>
        <w:ind w:left="0"/>
        <w:jc w:val="both"/>
      </w:pPr>
      <w:r>
        <w:rPr>
          <w:rFonts w:ascii="Times New Roman"/>
          <w:b w:val="false"/>
          <w:i w:val="false"/>
          <w:color w:val="000000"/>
          <w:sz w:val="28"/>
        </w:rPr>
        <w:t>
      174. В период листопада опавшие листья своевременно убирают и вывозят на специально отведенные участки или на поля компостирования.</w:t>
      </w:r>
    </w:p>
    <w:p>
      <w:pPr>
        <w:spacing w:after="0"/>
        <w:ind w:left="0"/>
        <w:jc w:val="both"/>
      </w:pPr>
      <w:r>
        <w:rPr>
          <w:rFonts w:ascii="Times New Roman"/>
          <w:b w:val="false"/>
          <w:i w:val="false"/>
          <w:color w:val="000000"/>
          <w:sz w:val="28"/>
        </w:rPr>
        <w:t>
      175. При производстве летней уборки не допускается:</w:t>
      </w:r>
    </w:p>
    <w:p>
      <w:pPr>
        <w:spacing w:after="0"/>
        <w:ind w:left="0"/>
        <w:jc w:val="both"/>
      </w:pPr>
      <w:r>
        <w:rPr>
          <w:rFonts w:ascii="Times New Roman"/>
          <w:b w:val="false"/>
          <w:i w:val="false"/>
          <w:color w:val="000000"/>
          <w:sz w:val="28"/>
        </w:rPr>
        <w:t>
      1) сбрасывать мусор на зеленые насаждения, в смотровые колодцы инженерных сетей, реки и водоемы, на проезжую часть дорог и тротуары;</w:t>
      </w:r>
    </w:p>
    <w:p>
      <w:pPr>
        <w:spacing w:after="0"/>
        <w:ind w:left="0"/>
        <w:jc w:val="both"/>
      </w:pPr>
      <w:r>
        <w:rPr>
          <w:rFonts w:ascii="Times New Roman"/>
          <w:b w:val="false"/>
          <w:i w:val="false"/>
          <w:color w:val="000000"/>
          <w:sz w:val="28"/>
        </w:rPr>
        <w:t>
      2) выбивать струей воды смет и мусор на тротуары и газоны при мойке проезжей части;</w:t>
      </w:r>
    </w:p>
    <w:p>
      <w:pPr>
        <w:spacing w:after="0"/>
        <w:ind w:left="0"/>
        <w:jc w:val="both"/>
      </w:pPr>
      <w:r>
        <w:rPr>
          <w:rFonts w:ascii="Times New Roman"/>
          <w:b w:val="false"/>
          <w:i w:val="false"/>
          <w:color w:val="000000"/>
          <w:sz w:val="28"/>
        </w:rPr>
        <w:t>
      3) разводить костры и сжигать мусор, листву, тару, отходы производства и потребления, за исключением срезания и организованного сжигания частей растений, зараженных карантинными вредителями и болезнями;</w:t>
      </w:r>
    </w:p>
    <w:p>
      <w:pPr>
        <w:spacing w:after="0"/>
        <w:ind w:left="0"/>
        <w:jc w:val="both"/>
      </w:pPr>
      <w:r>
        <w:rPr>
          <w:rFonts w:ascii="Times New Roman"/>
          <w:b w:val="false"/>
          <w:i w:val="false"/>
          <w:color w:val="000000"/>
          <w:sz w:val="28"/>
        </w:rPr>
        <w:t>
      4) откачивать воду на проезжую часть при ликвидации аварий на водопроводных, канализационных и тепловых сетях.</w:t>
      </w:r>
    </w:p>
    <w:p>
      <w:pPr>
        <w:spacing w:after="0"/>
        <w:ind w:left="0"/>
        <w:jc w:val="both"/>
      </w:pPr>
      <w:r>
        <w:rPr>
          <w:rFonts w:ascii="Times New Roman"/>
          <w:b w:val="false"/>
          <w:i w:val="false"/>
          <w:color w:val="000000"/>
          <w:sz w:val="28"/>
        </w:rPr>
        <w:t>
      176. Правила благоустройства территорий городов и населенных пунктов, разрабатываемые местными исполнительными органами на основе настоящих Правил в зависимости от природных, климатических, геологических, гидрогеологических и сейсмических факторов населенного пункта дополняются иными положениями, не противоречащими действующему законодательству Республики Казахстан.</w:t>
      </w:r>
    </w:p>
    <w:p>
      <w:pPr>
        <w:spacing w:after="0"/>
        <w:ind w:left="0"/>
        <w:jc w:val="both"/>
      </w:pPr>
      <w:r>
        <w:rPr>
          <w:rFonts w:ascii="Times New Roman"/>
          <w:b w:val="false"/>
          <w:i w:val="false"/>
          <w:color w:val="000000"/>
          <w:sz w:val="28"/>
        </w:rPr>
        <w:t>
      Данное положение не распространяется на правоотношения в области рекламы.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