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530d" w14:textId="12e5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мая 2024 года № А-5/236.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высшим и послевузовским образованием на 2024-2025 учебный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2024 – 2025 учебный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Акмолинской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А-11/542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 Подготовка учителей с предметной специализацией общего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 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