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34f" w14:textId="a037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2024 года № А-4/178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по Акмолинской области,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дошкольных организациях, переданных в доверительное управление по проектам государственно-частного партнерства при наличии у педагогов квалификации педагогического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