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f0d7" w14:textId="efff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 обеспечению хранения военного имущества (имущества вещевой службы) на центральных, региональных, флотских и войсковых складах Вооруженных Сил</w:t>
      </w:r>
    </w:p>
    <w:p>
      <w:pPr>
        <w:spacing w:after="0"/>
        <w:ind w:left="0"/>
        <w:jc w:val="both"/>
      </w:pPr>
      <w:r>
        <w:rPr>
          <w:rFonts w:ascii="Times New Roman"/>
          <w:b w:val="false"/>
          <w:i w:val="false"/>
          <w:color w:val="000000"/>
          <w:sz w:val="28"/>
        </w:rPr>
        <w:t>Приказ Министра обороны Республики Казахстан от 20 декабря 2024 года № 1475.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281)</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и обеспечению хранения военного имущества (имущества вещевой службы) на центральных, региональных, флотских и войсковых складах Вооруженных Сил.</w:t>
      </w:r>
    </w:p>
    <w:bookmarkEnd w:id="1"/>
    <w:bookmarkStart w:name="z6" w:id="2"/>
    <w:p>
      <w:pPr>
        <w:spacing w:after="0"/>
        <w:ind w:left="0"/>
        <w:jc w:val="both"/>
      </w:pPr>
      <w:r>
        <w:rPr>
          <w:rFonts w:ascii="Times New Roman"/>
          <w:b w:val="false"/>
          <w:i w:val="false"/>
          <w:color w:val="000000"/>
          <w:sz w:val="28"/>
        </w:rPr>
        <w:t>
      2. Начальнику Тыла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государственном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xml:space="preserve">
      3) направление сведений в Юридический департамент Министерства обороны Республики Казахстан об исполнении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настоящего приказа в течение десяти календарных дней после дня первого официального опубликования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2024 года № 1475</w:t>
            </w:r>
          </w:p>
        </w:tc>
      </w:tr>
    </w:tbl>
    <w:bookmarkStart w:name="z15" w:id="9"/>
    <w:p>
      <w:pPr>
        <w:spacing w:after="0"/>
        <w:ind w:left="0"/>
        <w:jc w:val="left"/>
      </w:pPr>
      <w:r>
        <w:rPr>
          <w:rFonts w:ascii="Times New Roman"/>
          <w:b/>
          <w:i w:val="false"/>
          <w:color w:val="000000"/>
        </w:rPr>
        <w:t xml:space="preserve"> Инструкция по организации и обеспечению хранения военного имущества (имущества вещевой службы) на центральных, региональных, флотских и войсковых складах Вооруженных Сил</w:t>
      </w:r>
    </w:p>
    <w:bookmarkEnd w:id="9"/>
    <w:bookmarkStart w:name="z16" w:id="10"/>
    <w:p>
      <w:pPr>
        <w:spacing w:after="0"/>
        <w:ind w:left="0"/>
        <w:jc w:val="left"/>
      </w:pPr>
      <w:r>
        <w:rPr>
          <w:rFonts w:ascii="Times New Roman"/>
          <w:b/>
          <w:i w:val="false"/>
          <w:color w:val="000000"/>
        </w:rPr>
        <w:t xml:space="preserve"> Общие положения</w:t>
      </w:r>
    </w:p>
    <w:bookmarkEnd w:id="10"/>
    <w:bookmarkStart w:name="z17" w:id="11"/>
    <w:p>
      <w:pPr>
        <w:spacing w:after="0"/>
        <w:ind w:left="0"/>
        <w:jc w:val="both"/>
      </w:pPr>
      <w:r>
        <w:rPr>
          <w:rFonts w:ascii="Times New Roman"/>
          <w:b w:val="false"/>
          <w:i w:val="false"/>
          <w:color w:val="000000"/>
          <w:sz w:val="28"/>
        </w:rPr>
        <w:t>
      1. Настоящая Инструкция по организации и обеспечению хранения военного имущества (имущества вещевой службы) на центральных, региональных, флотских и войсковых складах Вооруженных Сил (далее - Инструкция) детализирует порядок организации и обеспечения хранения имущества вещевой службы на центральных, региональных, флотских и войсковых складах Вооруженных Сил Республики Казахстан.</w:t>
      </w:r>
    </w:p>
    <w:bookmarkEnd w:id="11"/>
    <w:bookmarkStart w:name="z18" w:id="12"/>
    <w:p>
      <w:pPr>
        <w:spacing w:after="0"/>
        <w:ind w:left="0"/>
        <w:jc w:val="both"/>
      </w:pPr>
      <w:r>
        <w:rPr>
          <w:rFonts w:ascii="Times New Roman"/>
          <w:b w:val="false"/>
          <w:i w:val="false"/>
          <w:color w:val="000000"/>
          <w:sz w:val="28"/>
        </w:rPr>
        <w:t>
      2. Основными мероприятиями, обеспечивающими сохранность вещевого имущества, техники и имущества вещевой службы, являются:</w:t>
      </w:r>
    </w:p>
    <w:bookmarkEnd w:id="12"/>
    <w:bookmarkStart w:name="z19" w:id="13"/>
    <w:p>
      <w:pPr>
        <w:spacing w:after="0"/>
        <w:ind w:left="0"/>
        <w:jc w:val="both"/>
      </w:pPr>
      <w:r>
        <w:rPr>
          <w:rFonts w:ascii="Times New Roman"/>
          <w:b w:val="false"/>
          <w:i w:val="false"/>
          <w:color w:val="000000"/>
          <w:sz w:val="28"/>
        </w:rPr>
        <w:t>
      правильное размещение, рациональное планирования, устройство, оборудование и специализация помещений склада по видам вещевой, техники и имущества, постоянное поддержание в помещениях склада чистоты и порядка;</w:t>
      </w:r>
    </w:p>
    <w:bookmarkEnd w:id="13"/>
    <w:bookmarkStart w:name="z20" w:id="14"/>
    <w:p>
      <w:pPr>
        <w:spacing w:after="0"/>
        <w:ind w:left="0"/>
        <w:jc w:val="both"/>
      </w:pPr>
      <w:r>
        <w:rPr>
          <w:rFonts w:ascii="Times New Roman"/>
          <w:b w:val="false"/>
          <w:i w:val="false"/>
          <w:color w:val="000000"/>
          <w:sz w:val="28"/>
        </w:rPr>
        <w:t>
      создание оптимальных условий хранения для каждого вида вещевого имущества, техники и имущества;</w:t>
      </w:r>
    </w:p>
    <w:bookmarkEnd w:id="14"/>
    <w:bookmarkStart w:name="z21" w:id="15"/>
    <w:p>
      <w:pPr>
        <w:spacing w:after="0"/>
        <w:ind w:left="0"/>
        <w:jc w:val="both"/>
      </w:pPr>
      <w:r>
        <w:rPr>
          <w:rFonts w:ascii="Times New Roman"/>
          <w:b w:val="false"/>
          <w:i w:val="false"/>
          <w:color w:val="000000"/>
          <w:sz w:val="28"/>
        </w:rPr>
        <w:t>
      тщательный контроль количества и качества вещевого имущества, техники и имущества поступающих и хранимых на складе;</w:t>
      </w:r>
    </w:p>
    <w:bookmarkEnd w:id="15"/>
    <w:bookmarkStart w:name="z22" w:id="16"/>
    <w:p>
      <w:pPr>
        <w:spacing w:after="0"/>
        <w:ind w:left="0"/>
        <w:jc w:val="both"/>
      </w:pPr>
      <w:r>
        <w:rPr>
          <w:rFonts w:ascii="Times New Roman"/>
          <w:b w:val="false"/>
          <w:i w:val="false"/>
          <w:color w:val="000000"/>
          <w:sz w:val="28"/>
        </w:rPr>
        <w:t>
      правильная организация хранения вещевого имущества, техники и имущества и своевременное проведение мероприятий, обеспечивающих их сохранность (освежение, подработка, борьба с вредителями, техническое обслуживание, консервация техники);</w:t>
      </w:r>
    </w:p>
    <w:bookmarkEnd w:id="16"/>
    <w:bookmarkStart w:name="z23" w:id="17"/>
    <w:p>
      <w:pPr>
        <w:spacing w:after="0"/>
        <w:ind w:left="0"/>
        <w:jc w:val="both"/>
      </w:pPr>
      <w:r>
        <w:rPr>
          <w:rFonts w:ascii="Times New Roman"/>
          <w:b w:val="false"/>
          <w:i w:val="false"/>
          <w:color w:val="000000"/>
          <w:sz w:val="28"/>
        </w:rPr>
        <w:t>
      правильная организация учета хранимых вещевого имущества, техники и имущества и отпуска их со склада в соответствии с руководящими документами;</w:t>
      </w:r>
    </w:p>
    <w:bookmarkEnd w:id="17"/>
    <w:bookmarkStart w:name="z24" w:id="18"/>
    <w:p>
      <w:pPr>
        <w:spacing w:after="0"/>
        <w:ind w:left="0"/>
        <w:jc w:val="both"/>
      </w:pPr>
      <w:r>
        <w:rPr>
          <w:rFonts w:ascii="Times New Roman"/>
          <w:b w:val="false"/>
          <w:i w:val="false"/>
          <w:color w:val="000000"/>
          <w:sz w:val="28"/>
        </w:rPr>
        <w:t>
      четкая организация противопожарной охраны, строгое соблюдение правил охраны труда и техники безопасности.</w:t>
      </w:r>
    </w:p>
    <w:bookmarkEnd w:id="18"/>
    <w:bookmarkStart w:name="z25" w:id="19"/>
    <w:p>
      <w:pPr>
        <w:spacing w:after="0"/>
        <w:ind w:left="0"/>
        <w:jc w:val="both"/>
      </w:pPr>
      <w:r>
        <w:rPr>
          <w:rFonts w:ascii="Times New Roman"/>
          <w:b w:val="false"/>
          <w:i w:val="false"/>
          <w:color w:val="000000"/>
          <w:sz w:val="28"/>
        </w:rPr>
        <w:t>
      3. В настоящей Инструкции используются следующие понятия: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войсковой склад – объект тыла, состоящий из одного или нескольких хранилищ, предназначенных для приема, хранения, освежения, сортировки, комплектования, учета и выдачи материальных средств;</w:t>
      </w:r>
    </w:p>
    <w:bookmarkStart w:name="z27" w:id="20"/>
    <w:p>
      <w:pPr>
        <w:spacing w:after="0"/>
        <w:ind w:left="0"/>
        <w:jc w:val="both"/>
      </w:pPr>
      <w:r>
        <w:rPr>
          <w:rFonts w:ascii="Times New Roman"/>
          <w:b w:val="false"/>
          <w:i w:val="false"/>
          <w:color w:val="000000"/>
          <w:sz w:val="28"/>
        </w:rPr>
        <w:t>
      специальная одежда военнослужащих – собирательное наименование предметов инвентарного вещевого имущества личного (индивидуального) и коллективного пользования, предназначенных для ношения военнослужащими при выполнении специфических задач, обусловленных особенностями их военно-профессиональных и функциональных обязанностей (специальностью), характером и условием воинского труда;</w:t>
      </w:r>
    </w:p>
    <w:bookmarkEnd w:id="20"/>
    <w:bookmarkStart w:name="z28" w:id="21"/>
    <w:p>
      <w:pPr>
        <w:spacing w:after="0"/>
        <w:ind w:left="0"/>
        <w:jc w:val="both"/>
      </w:pPr>
      <w:r>
        <w:rPr>
          <w:rFonts w:ascii="Times New Roman"/>
          <w:b w:val="false"/>
          <w:i w:val="false"/>
          <w:color w:val="000000"/>
          <w:sz w:val="28"/>
        </w:rPr>
        <w:t>
      расконсервация военной техники:</w:t>
      </w:r>
    </w:p>
    <w:bookmarkEnd w:id="21"/>
    <w:bookmarkStart w:name="z29" w:id="22"/>
    <w:p>
      <w:pPr>
        <w:spacing w:after="0"/>
        <w:ind w:left="0"/>
        <w:jc w:val="both"/>
      </w:pPr>
      <w:r>
        <w:rPr>
          <w:rFonts w:ascii="Times New Roman"/>
          <w:b w:val="false"/>
          <w:i w:val="false"/>
          <w:color w:val="000000"/>
          <w:sz w:val="28"/>
        </w:rPr>
        <w:t>
      1) комплекс операций по удалению средств противокоррозионной защиты;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мероприятия, проводимые при снятии военной техники с хранения: разгерметизация, удаление консервационных смазок и масел, ингибиторов, защитных оболочек и упаковки, комплектация съемным оборудованием, приведение аккумуляторных батарей в рабочее состояние;</w:t>
      </w:r>
    </w:p>
    <w:bookmarkStart w:name="z31" w:id="23"/>
    <w:p>
      <w:pPr>
        <w:spacing w:after="0"/>
        <w:ind w:left="0"/>
        <w:jc w:val="both"/>
      </w:pPr>
      <w:r>
        <w:rPr>
          <w:rFonts w:ascii="Times New Roman"/>
          <w:b w:val="false"/>
          <w:i w:val="false"/>
          <w:color w:val="000000"/>
          <w:sz w:val="28"/>
        </w:rPr>
        <w:t>
      дезинсекция – уничтожение насекомых – переносчиков возбудителей инфекционных болезней. Существуют физические, химические и биологические способы дезинсекции, основным является химический, обработка инсектицидами;</w:t>
      </w:r>
    </w:p>
    <w:bookmarkEnd w:id="23"/>
    <w:bookmarkStart w:name="z32" w:id="24"/>
    <w:p>
      <w:pPr>
        <w:spacing w:after="0"/>
        <w:ind w:left="0"/>
        <w:jc w:val="both"/>
      </w:pPr>
      <w:r>
        <w:rPr>
          <w:rFonts w:ascii="Times New Roman"/>
          <w:b w:val="false"/>
          <w:i w:val="false"/>
          <w:color w:val="000000"/>
          <w:sz w:val="28"/>
        </w:rPr>
        <w:t>
      дератизация – комплекс мер по борьбе с грызунами – источниками или переносчиками возбудителей инфекционных болезней, либо наносящими экономический ущерб: уничтожение их химическими, механическими и биологическими методами; упорядочение сбора и удаления мусора; оборудование непроницаемых для грызунов мест хранения;</w:t>
      </w:r>
    </w:p>
    <w:bookmarkEnd w:id="24"/>
    <w:bookmarkStart w:name="z33" w:id="25"/>
    <w:p>
      <w:pPr>
        <w:spacing w:after="0"/>
        <w:ind w:left="0"/>
        <w:jc w:val="both"/>
      </w:pPr>
      <w:r>
        <w:rPr>
          <w:rFonts w:ascii="Times New Roman"/>
          <w:b w:val="false"/>
          <w:i w:val="false"/>
          <w:color w:val="000000"/>
          <w:sz w:val="28"/>
        </w:rPr>
        <w:t>
      смазки – пластичные (консистентные) смазки – густые, мазеобразные продукты, предназначенные для смазывания узлов трения, сочетающие свойства твердого тела и жидкости, что определяет область их применения;</w:t>
      </w:r>
    </w:p>
    <w:bookmarkEnd w:id="25"/>
    <w:bookmarkStart w:name="z34" w:id="26"/>
    <w:p>
      <w:pPr>
        <w:spacing w:after="0"/>
        <w:ind w:left="0"/>
        <w:jc w:val="both"/>
      </w:pPr>
      <w:r>
        <w:rPr>
          <w:rFonts w:ascii="Times New Roman"/>
          <w:b w:val="false"/>
          <w:i w:val="false"/>
          <w:color w:val="000000"/>
          <w:sz w:val="28"/>
        </w:rPr>
        <w:t>
      снаряжение – комплект предметов, состоящий на снабжении военнослужащих и предназначенный для ношения ими личного оружия и имущества;</w:t>
      </w:r>
    </w:p>
    <w:bookmarkEnd w:id="26"/>
    <w:bookmarkStart w:name="z35" w:id="27"/>
    <w:p>
      <w:pPr>
        <w:spacing w:after="0"/>
        <w:ind w:left="0"/>
        <w:jc w:val="both"/>
      </w:pPr>
      <w:r>
        <w:rPr>
          <w:rFonts w:ascii="Times New Roman"/>
          <w:b w:val="false"/>
          <w:i w:val="false"/>
          <w:color w:val="000000"/>
          <w:sz w:val="28"/>
        </w:rPr>
        <w:t>
      моющие средства – многокомпонентные смеси веществ, водные растворы которых применяют для очистки поверхности различных тел от загрязнений;</w:t>
      </w:r>
    </w:p>
    <w:bookmarkEnd w:id="27"/>
    <w:bookmarkStart w:name="z36" w:id="28"/>
    <w:p>
      <w:pPr>
        <w:spacing w:after="0"/>
        <w:ind w:left="0"/>
        <w:jc w:val="both"/>
      </w:pPr>
      <w:r>
        <w:rPr>
          <w:rFonts w:ascii="Times New Roman"/>
          <w:b w:val="false"/>
          <w:i w:val="false"/>
          <w:color w:val="000000"/>
          <w:sz w:val="28"/>
        </w:rPr>
        <w:t>
      обмундирование – собирательное название предметов форменной одежды военнослужащих, имеет ряд отличительных признаков: установленные цвет, конструкцию (покрой), качество материала, знаки различия и другие элементы военной атрибутики;</w:t>
      </w:r>
    </w:p>
    <w:bookmarkEnd w:id="28"/>
    <w:bookmarkStart w:name="z37" w:id="29"/>
    <w:p>
      <w:pPr>
        <w:spacing w:after="0"/>
        <w:ind w:left="0"/>
        <w:jc w:val="both"/>
      </w:pPr>
      <w:r>
        <w:rPr>
          <w:rFonts w:ascii="Times New Roman"/>
          <w:b w:val="false"/>
          <w:i w:val="false"/>
          <w:color w:val="000000"/>
          <w:sz w:val="28"/>
        </w:rPr>
        <w:t>
      имущество (далее – вещевое имущество) – вещевое имущество, Боевые Знамена воинских частей, банно-прачечный инвентарь (оборудование), моющие и ремонтные материалы, швейно-обувное оборудование и инструменты, средства и предметы гигиены, оборудование и инвентарь для комнат бытового обслуживания, для вещевых ремонтных мастерских, средства ухода за обмундированием и обувью, бланки и книги (карточки) учета и отчетности по вещевой службе, палатки, брезенты, мягкие контейнера, ветошь, оборудование (за исключением оборудования, относящегося к техническим средствам вещевой службы) и материалы для ремонта вещевого имущества и банно-прачечного обслуживания, материалы и запасные части к указанному оборудованию;</w:t>
      </w:r>
    </w:p>
    <w:bookmarkEnd w:id="29"/>
    <w:bookmarkStart w:name="z38" w:id="30"/>
    <w:p>
      <w:pPr>
        <w:spacing w:after="0"/>
        <w:ind w:left="0"/>
        <w:jc w:val="both"/>
      </w:pPr>
      <w:r>
        <w:rPr>
          <w:rFonts w:ascii="Times New Roman"/>
          <w:b w:val="false"/>
          <w:i w:val="false"/>
          <w:color w:val="000000"/>
          <w:sz w:val="28"/>
        </w:rPr>
        <w:t>
      ростовка – процентное соотношение размеров, ростов и полноты предметов обмундирования, обуви и снаряжения, установленное для заготовки, хранения и распределения;</w:t>
      </w:r>
    </w:p>
    <w:bookmarkEnd w:id="30"/>
    <w:bookmarkStart w:name="z39" w:id="31"/>
    <w:p>
      <w:pPr>
        <w:spacing w:after="0"/>
        <w:ind w:left="0"/>
        <w:jc w:val="both"/>
      </w:pPr>
      <w:r>
        <w:rPr>
          <w:rFonts w:ascii="Times New Roman"/>
          <w:b w:val="false"/>
          <w:i w:val="false"/>
          <w:color w:val="000000"/>
          <w:sz w:val="28"/>
        </w:rPr>
        <w:t>
      паспорт – документ, содержащий основные сведения и отражающий качество, характеристики и возможности сооружений, объектов, вооружения, техники и различных материальных средств;</w:t>
      </w:r>
    </w:p>
    <w:bookmarkEnd w:id="31"/>
    <w:bookmarkStart w:name="z40" w:id="32"/>
    <w:p>
      <w:pPr>
        <w:spacing w:after="0"/>
        <w:ind w:left="0"/>
        <w:jc w:val="both"/>
      </w:pPr>
      <w:r>
        <w:rPr>
          <w:rFonts w:ascii="Times New Roman"/>
          <w:b w:val="false"/>
          <w:i w:val="false"/>
          <w:color w:val="000000"/>
          <w:sz w:val="28"/>
        </w:rPr>
        <w:t>
      регламентные работы (регламент) – периодическое техническое обслуживание определенных видов военной техники (техники тыла). Устанавливается эксплуатационной документацией по наработке (в часах, циклах работы, километрах пробега), календарному или комбинированному принципу. Отмечаются в формуляре (паспорте) изделия или комплектующего элемента;</w:t>
      </w:r>
    </w:p>
    <w:bookmarkEnd w:id="32"/>
    <w:bookmarkStart w:name="z41" w:id="33"/>
    <w:p>
      <w:pPr>
        <w:spacing w:after="0"/>
        <w:ind w:left="0"/>
        <w:jc w:val="both"/>
      </w:pPr>
      <w:r>
        <w:rPr>
          <w:rFonts w:ascii="Times New Roman"/>
          <w:b w:val="false"/>
          <w:i w:val="false"/>
          <w:color w:val="000000"/>
          <w:sz w:val="28"/>
        </w:rPr>
        <w:t xml:space="preserve">
      емкость базы хранения – показатель, характеризующий способность базы хранения обеспечить хранение определенного количества материальных средств при условиях нормальной деятельности (соблюдение установленных проходов, высоты хранения, норм нагрузки на 1 кв. м площади, обеспечение сохранности имущества, пожарной безопасности) устанавливается в натуральных единицах измерения хранимых материальных средств; </w:t>
      </w:r>
    </w:p>
    <w:bookmarkEnd w:id="33"/>
    <w:bookmarkStart w:name="z42" w:id="34"/>
    <w:p>
      <w:pPr>
        <w:spacing w:after="0"/>
        <w:ind w:left="0"/>
        <w:jc w:val="both"/>
      </w:pPr>
      <w:r>
        <w:rPr>
          <w:rFonts w:ascii="Times New Roman"/>
          <w:b w:val="false"/>
          <w:i w:val="false"/>
          <w:color w:val="000000"/>
          <w:sz w:val="28"/>
        </w:rPr>
        <w:t>
      хранилище – помещение для хранения продовольствия, вещевого и других видов имущества, горючего, масел, смазок и специальных жидкостей в таре, а также технических и материальных средств;</w:t>
      </w:r>
    </w:p>
    <w:bookmarkEnd w:id="34"/>
    <w:bookmarkStart w:name="z43" w:id="35"/>
    <w:p>
      <w:pPr>
        <w:spacing w:after="0"/>
        <w:ind w:left="0"/>
        <w:jc w:val="both"/>
      </w:pPr>
      <w:r>
        <w:rPr>
          <w:rFonts w:ascii="Times New Roman"/>
          <w:b w:val="false"/>
          <w:i w:val="false"/>
          <w:color w:val="000000"/>
          <w:sz w:val="28"/>
        </w:rPr>
        <w:t>
      консервация технических средств – это защита поверхностей деталей и конструкционных материалов от коррозии, старения и биологических повреждений в процессе хранения и транспортирования с применением средств защиты, обеспечивающих длительную сохранность технических средств;</w:t>
      </w:r>
    </w:p>
    <w:bookmarkEnd w:id="35"/>
    <w:bookmarkStart w:name="z44" w:id="36"/>
    <w:p>
      <w:pPr>
        <w:spacing w:after="0"/>
        <w:ind w:left="0"/>
        <w:jc w:val="both"/>
      </w:pPr>
      <w:r>
        <w:rPr>
          <w:rFonts w:ascii="Times New Roman"/>
          <w:b w:val="false"/>
          <w:i w:val="false"/>
          <w:color w:val="000000"/>
          <w:sz w:val="28"/>
        </w:rPr>
        <w:t>
      хранение технических средств – это этап эксплуатации, в течение которого технические средства содержатся в специально отведенных местах в заданном состоянии с сохранением их в этом состоянии в течение установленного срока;</w:t>
      </w:r>
    </w:p>
    <w:bookmarkEnd w:id="36"/>
    <w:bookmarkStart w:name="z45" w:id="37"/>
    <w:p>
      <w:pPr>
        <w:spacing w:after="0"/>
        <w:ind w:left="0"/>
        <w:jc w:val="both"/>
      </w:pPr>
      <w:r>
        <w:rPr>
          <w:rFonts w:ascii="Times New Roman"/>
          <w:b w:val="false"/>
          <w:i w:val="false"/>
          <w:color w:val="000000"/>
          <w:sz w:val="28"/>
        </w:rPr>
        <w:t>
      механизация погрузочно-разгрузочных работ – применение различных механизмов, устройств и приспособлений при погрузке и разгрузке, ускоряет процесс погрузки и разгрузки, сокращает время простоев транспортных средств, улучшает условия труда и повышает его производительность, снижает потребность в рабочей силе;</w:t>
      </w:r>
    </w:p>
    <w:bookmarkEnd w:id="37"/>
    <w:bookmarkStart w:name="z46" w:id="38"/>
    <w:p>
      <w:pPr>
        <w:spacing w:after="0"/>
        <w:ind w:left="0"/>
        <w:jc w:val="both"/>
      </w:pPr>
      <w:r>
        <w:rPr>
          <w:rFonts w:ascii="Times New Roman"/>
          <w:b w:val="false"/>
          <w:i w:val="false"/>
          <w:color w:val="000000"/>
          <w:sz w:val="28"/>
        </w:rPr>
        <w:t>
      техника тыла – разновидность военной техники, объектов технического обеспечения по службам тыла, к ней относятся: средства заправки, перекачки, транспортирования, хранения, очистки, подогрева и контроля качества ракетного топлива, горючего и смазочных материалов; средства аэродромно-технического и инженерно-аэродромного обеспечения; технические средства приготовления и транспортирования пищи, полевого хлебопечения; технические средства для подвоза и хранения продовольствия, хлеба и воды, а также заготовки мяса, муки, макаронных изделий и круп; подвижные мастерские и комплекты по ремонту вещевого имущества, для химической чистки обмундирования; технические средства медицинской, ветеринарно-санитарной служб, а также средства для ремонта и обслуживания техники служб тыла.</w:t>
      </w:r>
    </w:p>
    <w:bookmarkEnd w:id="38"/>
    <w:bookmarkStart w:name="z47" w:id="39"/>
    <w:p>
      <w:pPr>
        <w:spacing w:after="0"/>
        <w:ind w:left="0"/>
        <w:jc w:val="both"/>
      </w:pPr>
      <w:r>
        <w:rPr>
          <w:rFonts w:ascii="Times New Roman"/>
          <w:b w:val="false"/>
          <w:i w:val="false"/>
          <w:color w:val="000000"/>
          <w:sz w:val="28"/>
        </w:rPr>
        <w:t>
      4. Мероприятиями, обеспечивающими выполнение требований ГОСТа 19159-85 (далее – ГОСТ), предъявляемых к организации хранения и сбережения имущества, являются:</w:t>
      </w:r>
    </w:p>
    <w:bookmarkEnd w:id="39"/>
    <w:bookmarkStart w:name="z48" w:id="40"/>
    <w:p>
      <w:pPr>
        <w:spacing w:after="0"/>
        <w:ind w:left="0"/>
        <w:jc w:val="both"/>
      </w:pPr>
      <w:r>
        <w:rPr>
          <w:rFonts w:ascii="Times New Roman"/>
          <w:b w:val="false"/>
          <w:i w:val="false"/>
          <w:color w:val="000000"/>
          <w:sz w:val="28"/>
        </w:rPr>
        <w:t>
      правильное размещение, рациональное планирование, устройство, оборудование и специализация помещений склада по видам хранимого имущества и техники, постоянное поддержание в помещениях склада чистоты и порядка;</w:t>
      </w:r>
    </w:p>
    <w:bookmarkEnd w:id="40"/>
    <w:bookmarkStart w:name="z49" w:id="41"/>
    <w:p>
      <w:pPr>
        <w:spacing w:after="0"/>
        <w:ind w:left="0"/>
        <w:jc w:val="both"/>
      </w:pPr>
      <w:r>
        <w:rPr>
          <w:rFonts w:ascii="Times New Roman"/>
          <w:b w:val="false"/>
          <w:i w:val="false"/>
          <w:color w:val="000000"/>
          <w:sz w:val="28"/>
        </w:rPr>
        <w:t>
      рациональная планировка и оборудование территории склада, а также постоянное поддержание в чистоте и порядке, исправность ограждений и надежная охрана склада;</w:t>
      </w:r>
    </w:p>
    <w:bookmarkEnd w:id="41"/>
    <w:bookmarkStart w:name="z50" w:id="42"/>
    <w:p>
      <w:pPr>
        <w:spacing w:after="0"/>
        <w:ind w:left="0"/>
        <w:jc w:val="both"/>
      </w:pPr>
      <w:r>
        <w:rPr>
          <w:rFonts w:ascii="Times New Roman"/>
          <w:b w:val="false"/>
          <w:i w:val="false"/>
          <w:color w:val="000000"/>
          <w:sz w:val="28"/>
        </w:rPr>
        <w:t xml:space="preserve">
      тщательная проверка количества и качества принимаемого на хранение имущества; </w:t>
      </w:r>
    </w:p>
    <w:bookmarkEnd w:id="42"/>
    <w:bookmarkStart w:name="z51" w:id="43"/>
    <w:p>
      <w:pPr>
        <w:spacing w:after="0"/>
        <w:ind w:left="0"/>
        <w:jc w:val="both"/>
      </w:pPr>
      <w:r>
        <w:rPr>
          <w:rFonts w:ascii="Times New Roman"/>
          <w:b w:val="false"/>
          <w:i w:val="false"/>
          <w:color w:val="000000"/>
          <w:sz w:val="28"/>
        </w:rPr>
        <w:t>
      точный учет хранимого имущества в соответствии с требованиями руководящих документов;</w:t>
      </w:r>
    </w:p>
    <w:bookmarkEnd w:id="43"/>
    <w:bookmarkStart w:name="z52" w:id="44"/>
    <w:p>
      <w:pPr>
        <w:spacing w:after="0"/>
        <w:ind w:left="0"/>
        <w:jc w:val="both"/>
      </w:pPr>
      <w:r>
        <w:rPr>
          <w:rFonts w:ascii="Times New Roman"/>
          <w:b w:val="false"/>
          <w:i w:val="false"/>
          <w:color w:val="000000"/>
          <w:sz w:val="28"/>
        </w:rPr>
        <w:t>
      правильное размещение и укладка имущества при приеме, хранении и перевозке;</w:t>
      </w:r>
    </w:p>
    <w:bookmarkEnd w:id="44"/>
    <w:bookmarkStart w:name="z53" w:id="45"/>
    <w:p>
      <w:pPr>
        <w:spacing w:after="0"/>
        <w:ind w:left="0"/>
        <w:jc w:val="both"/>
      </w:pPr>
      <w:r>
        <w:rPr>
          <w:rFonts w:ascii="Times New Roman"/>
          <w:b w:val="false"/>
          <w:i w:val="false"/>
          <w:color w:val="000000"/>
          <w:sz w:val="28"/>
        </w:rPr>
        <w:t xml:space="preserve">
      широкое внедрение в практику хранения и содержания имущества в контейнерах, на поддонах и в пакетах; </w:t>
      </w:r>
    </w:p>
    <w:bookmarkEnd w:id="45"/>
    <w:bookmarkStart w:name="z54" w:id="46"/>
    <w:p>
      <w:pPr>
        <w:spacing w:after="0"/>
        <w:ind w:left="0"/>
        <w:jc w:val="both"/>
      </w:pPr>
      <w:r>
        <w:rPr>
          <w:rFonts w:ascii="Times New Roman"/>
          <w:b w:val="false"/>
          <w:i w:val="false"/>
          <w:color w:val="000000"/>
          <w:sz w:val="28"/>
        </w:rPr>
        <w:t>
      создание необходимых условий хранения для каждого вида имущества (температура окружающего воздуха, относительная влажность, вентиляция и освещение помещений) и соблюдение санитарно-гигиенических требований;</w:t>
      </w:r>
    </w:p>
    <w:bookmarkEnd w:id="46"/>
    <w:bookmarkStart w:name="z55" w:id="47"/>
    <w:p>
      <w:pPr>
        <w:spacing w:after="0"/>
        <w:ind w:left="0"/>
        <w:jc w:val="both"/>
      </w:pPr>
      <w:r>
        <w:rPr>
          <w:rFonts w:ascii="Times New Roman"/>
          <w:b w:val="false"/>
          <w:i w:val="false"/>
          <w:color w:val="000000"/>
          <w:sz w:val="28"/>
        </w:rPr>
        <w:t>
      постоянное наблюдение за качественным состоянием хранимого имущества и своевременное проведение мероприятий, обеспечивающих его сохранность (перекладка, очистка, просушка, техническое обслуживание, переконсервация и опробование технических средств, борьба с вредителями вещевого имущества);</w:t>
      </w:r>
    </w:p>
    <w:bookmarkEnd w:id="47"/>
    <w:bookmarkStart w:name="z56" w:id="48"/>
    <w:p>
      <w:pPr>
        <w:spacing w:after="0"/>
        <w:ind w:left="0"/>
        <w:jc w:val="both"/>
      </w:pPr>
      <w:r>
        <w:rPr>
          <w:rFonts w:ascii="Times New Roman"/>
          <w:b w:val="false"/>
          <w:i w:val="false"/>
          <w:color w:val="000000"/>
          <w:sz w:val="28"/>
        </w:rPr>
        <w:t>
      правильная организация отпуска имущества и своевременное освежение запасов;</w:t>
      </w:r>
    </w:p>
    <w:bookmarkEnd w:id="48"/>
    <w:bookmarkStart w:name="z57" w:id="49"/>
    <w:p>
      <w:pPr>
        <w:spacing w:after="0"/>
        <w:ind w:left="0"/>
        <w:jc w:val="both"/>
      </w:pPr>
      <w:r>
        <w:rPr>
          <w:rFonts w:ascii="Times New Roman"/>
          <w:b w:val="false"/>
          <w:i w:val="false"/>
          <w:color w:val="000000"/>
          <w:sz w:val="28"/>
        </w:rPr>
        <w:t>
      надлежащая организация общей и противопожарной охраны, строгое соблюдение правил пожарной безопасности;</w:t>
      </w:r>
    </w:p>
    <w:bookmarkEnd w:id="49"/>
    <w:bookmarkStart w:name="z58" w:id="50"/>
    <w:p>
      <w:pPr>
        <w:spacing w:after="0"/>
        <w:ind w:left="0"/>
        <w:jc w:val="both"/>
      </w:pPr>
      <w:r>
        <w:rPr>
          <w:rFonts w:ascii="Times New Roman"/>
          <w:b w:val="false"/>
          <w:i w:val="false"/>
          <w:color w:val="000000"/>
          <w:sz w:val="28"/>
        </w:rPr>
        <w:t>
      обеспечение эффективной и экономически обоснованной механизации погрузочно-разгрузочных и транспортных работ;</w:t>
      </w:r>
    </w:p>
    <w:bookmarkEnd w:id="50"/>
    <w:bookmarkStart w:name="z59" w:id="51"/>
    <w:p>
      <w:pPr>
        <w:spacing w:after="0"/>
        <w:ind w:left="0"/>
        <w:jc w:val="both"/>
      </w:pPr>
      <w:r>
        <w:rPr>
          <w:rFonts w:ascii="Times New Roman"/>
          <w:b w:val="false"/>
          <w:i w:val="false"/>
          <w:color w:val="000000"/>
          <w:sz w:val="28"/>
        </w:rPr>
        <w:t>
      правильный подбор, расстановка, обучение и воспитание кадров.</w:t>
      </w:r>
    </w:p>
    <w:bookmarkEnd w:id="51"/>
    <w:bookmarkStart w:name="z60" w:id="52"/>
    <w:p>
      <w:pPr>
        <w:spacing w:after="0"/>
        <w:ind w:left="0"/>
        <w:jc w:val="both"/>
      </w:pPr>
      <w:r>
        <w:rPr>
          <w:rFonts w:ascii="Times New Roman"/>
          <w:b w:val="false"/>
          <w:i w:val="false"/>
          <w:color w:val="000000"/>
          <w:sz w:val="28"/>
        </w:rPr>
        <w:t>
      5. Упаковка и консервация поступающего на склады имущества соответствует требованиям ГОСТов, Национальных стандартов и технических условий на это имущество. Способы упаковки отпускаемого со складов имущества определяются специальными инструкциями.</w:t>
      </w:r>
    </w:p>
    <w:bookmarkEnd w:id="52"/>
    <w:bookmarkStart w:name="z61" w:id="53"/>
    <w:p>
      <w:pPr>
        <w:spacing w:after="0"/>
        <w:ind w:left="0"/>
        <w:jc w:val="both"/>
      </w:pPr>
      <w:r>
        <w:rPr>
          <w:rFonts w:ascii="Times New Roman"/>
          <w:b w:val="false"/>
          <w:i w:val="false"/>
          <w:color w:val="000000"/>
          <w:sz w:val="28"/>
        </w:rPr>
        <w:t>
      6. Организация размещения и хранения вещевого имущества на складах и хранилищах, кроме требований, предъявляемых ГОСТами и Национальными стандартами, должна обеспечивать боевую готовность и способность складов и хранилищ в кратчайшие сроки с наименьшими затратами сил и средств производить массовую отгрузку и выдачу имущества войскам.</w:t>
      </w:r>
    </w:p>
    <w:bookmarkEnd w:id="53"/>
    <w:bookmarkStart w:name="z62" w:id="54"/>
    <w:p>
      <w:pPr>
        <w:spacing w:after="0"/>
        <w:ind w:left="0"/>
        <w:jc w:val="left"/>
      </w:pPr>
      <w:r>
        <w:rPr>
          <w:rFonts w:ascii="Times New Roman"/>
          <w:b/>
          <w:i w:val="false"/>
          <w:color w:val="000000"/>
        </w:rPr>
        <w:t xml:space="preserve"> Глава 1. Оборудование и содержание складов и хранилищ</w:t>
      </w:r>
    </w:p>
    <w:bookmarkEnd w:id="54"/>
    <w:bookmarkStart w:name="z63" w:id="55"/>
    <w:p>
      <w:pPr>
        <w:spacing w:after="0"/>
        <w:ind w:left="0"/>
        <w:jc w:val="left"/>
      </w:pPr>
      <w:r>
        <w:rPr>
          <w:rFonts w:ascii="Times New Roman"/>
          <w:b/>
          <w:i w:val="false"/>
          <w:color w:val="000000"/>
        </w:rPr>
        <w:t xml:space="preserve"> Параграф 1. Размещение вещевых складов</w:t>
      </w:r>
    </w:p>
    <w:bookmarkEnd w:id="55"/>
    <w:bookmarkStart w:name="z64" w:id="56"/>
    <w:p>
      <w:pPr>
        <w:spacing w:after="0"/>
        <w:ind w:left="0"/>
        <w:jc w:val="both"/>
      </w:pPr>
      <w:r>
        <w:rPr>
          <w:rFonts w:ascii="Times New Roman"/>
          <w:b w:val="false"/>
          <w:i w:val="false"/>
          <w:color w:val="000000"/>
          <w:sz w:val="28"/>
        </w:rPr>
        <w:t>
      7. Участки для размещения складов выбираются в соответствии с указаниями по выбору участков для строительства военных городков Министерства обороны Республики Казахстан.</w:t>
      </w:r>
    </w:p>
    <w:bookmarkEnd w:id="56"/>
    <w:bookmarkStart w:name="z65" w:id="57"/>
    <w:p>
      <w:pPr>
        <w:spacing w:after="0"/>
        <w:ind w:left="0"/>
        <w:jc w:val="both"/>
      </w:pPr>
      <w:r>
        <w:rPr>
          <w:rFonts w:ascii="Times New Roman"/>
          <w:b w:val="false"/>
          <w:i w:val="false"/>
          <w:color w:val="000000"/>
          <w:sz w:val="28"/>
        </w:rPr>
        <w:t>
      8. Участок размещения центрального, регионального (флотского) склада разбивается на три части:</w:t>
      </w:r>
    </w:p>
    <w:bookmarkEnd w:id="57"/>
    <w:bookmarkStart w:name="z66" w:id="58"/>
    <w:p>
      <w:pPr>
        <w:spacing w:after="0"/>
        <w:ind w:left="0"/>
        <w:jc w:val="both"/>
      </w:pPr>
      <w:r>
        <w:rPr>
          <w:rFonts w:ascii="Times New Roman"/>
          <w:b w:val="false"/>
          <w:i w:val="false"/>
          <w:color w:val="000000"/>
          <w:sz w:val="28"/>
        </w:rPr>
        <w:t>
      техническая территория, предназначенная для размещения на ней складских хранилищ с подъездными путями, погрузочно-разгрузочных площадок и пожарных водоемов;</w:t>
      </w:r>
    </w:p>
    <w:bookmarkEnd w:id="58"/>
    <w:bookmarkStart w:name="z67" w:id="59"/>
    <w:p>
      <w:pPr>
        <w:spacing w:after="0"/>
        <w:ind w:left="0"/>
        <w:jc w:val="both"/>
      </w:pPr>
      <w:r>
        <w:rPr>
          <w:rFonts w:ascii="Times New Roman"/>
          <w:b w:val="false"/>
          <w:i w:val="false"/>
          <w:color w:val="000000"/>
          <w:sz w:val="28"/>
        </w:rPr>
        <w:t>
      административно-хозяйственная территория для размещения управления склада, караульного помещения, пожарного депо и других административно-хозяйственных зданий;</w:t>
      </w:r>
    </w:p>
    <w:bookmarkEnd w:id="59"/>
    <w:bookmarkStart w:name="z68" w:id="60"/>
    <w:p>
      <w:pPr>
        <w:spacing w:after="0"/>
        <w:ind w:left="0"/>
        <w:jc w:val="both"/>
      </w:pPr>
      <w:r>
        <w:rPr>
          <w:rFonts w:ascii="Times New Roman"/>
          <w:b w:val="false"/>
          <w:i w:val="false"/>
          <w:color w:val="000000"/>
          <w:sz w:val="28"/>
        </w:rPr>
        <w:t>
      жилой городок для размещения жилых домов, клуба, бани и торгово-бытовых зданий.</w:t>
      </w:r>
    </w:p>
    <w:bookmarkEnd w:id="60"/>
    <w:bookmarkStart w:name="z69" w:id="61"/>
    <w:p>
      <w:pPr>
        <w:spacing w:after="0"/>
        <w:ind w:left="0"/>
        <w:jc w:val="both"/>
      </w:pPr>
      <w:r>
        <w:rPr>
          <w:rFonts w:ascii="Times New Roman"/>
          <w:b w:val="false"/>
          <w:i w:val="false"/>
          <w:color w:val="000000"/>
          <w:sz w:val="28"/>
        </w:rPr>
        <w:t>
      9. Обязательными элементами склада являются:</w:t>
      </w:r>
    </w:p>
    <w:bookmarkEnd w:id="61"/>
    <w:bookmarkStart w:name="z70" w:id="62"/>
    <w:p>
      <w:pPr>
        <w:spacing w:after="0"/>
        <w:ind w:left="0"/>
        <w:jc w:val="both"/>
      </w:pPr>
      <w:r>
        <w:rPr>
          <w:rFonts w:ascii="Times New Roman"/>
          <w:b w:val="false"/>
          <w:i w:val="false"/>
          <w:color w:val="000000"/>
          <w:sz w:val="28"/>
        </w:rPr>
        <w:t>
      хранилища для складирования и хранение имущества;</w:t>
      </w:r>
    </w:p>
    <w:bookmarkEnd w:id="62"/>
    <w:bookmarkStart w:name="z71" w:id="63"/>
    <w:p>
      <w:pPr>
        <w:spacing w:after="0"/>
        <w:ind w:left="0"/>
        <w:jc w:val="both"/>
      </w:pPr>
      <w:r>
        <w:rPr>
          <w:rFonts w:ascii="Times New Roman"/>
          <w:b w:val="false"/>
          <w:i w:val="false"/>
          <w:color w:val="000000"/>
          <w:sz w:val="28"/>
        </w:rPr>
        <w:t>
      подъездные пути: железнодорожные, автомобильные и внутрискладские дороги;</w:t>
      </w:r>
    </w:p>
    <w:bookmarkEnd w:id="63"/>
    <w:bookmarkStart w:name="z72" w:id="64"/>
    <w:p>
      <w:pPr>
        <w:spacing w:after="0"/>
        <w:ind w:left="0"/>
        <w:jc w:val="both"/>
      </w:pPr>
      <w:r>
        <w:rPr>
          <w:rFonts w:ascii="Times New Roman"/>
          <w:b w:val="false"/>
          <w:i w:val="false"/>
          <w:color w:val="000000"/>
          <w:sz w:val="28"/>
        </w:rPr>
        <w:t>
      площадки, рампы, эстакады для погрузки и выгрузки имущества;</w:t>
      </w:r>
    </w:p>
    <w:bookmarkEnd w:id="64"/>
    <w:bookmarkStart w:name="z73" w:id="65"/>
    <w:p>
      <w:pPr>
        <w:spacing w:after="0"/>
        <w:ind w:left="0"/>
        <w:jc w:val="both"/>
      </w:pPr>
      <w:r>
        <w:rPr>
          <w:rFonts w:ascii="Times New Roman"/>
          <w:b w:val="false"/>
          <w:i w:val="false"/>
          <w:color w:val="000000"/>
          <w:sz w:val="28"/>
        </w:rPr>
        <w:t>
      ограждение, которое может быть кирпичное, бетонное, каменное, деревянное и из колючей проволоки на столбах;</w:t>
      </w:r>
    </w:p>
    <w:bookmarkEnd w:id="65"/>
    <w:bookmarkStart w:name="z74" w:id="66"/>
    <w:p>
      <w:pPr>
        <w:spacing w:after="0"/>
        <w:ind w:left="0"/>
        <w:jc w:val="both"/>
      </w:pPr>
      <w:r>
        <w:rPr>
          <w:rFonts w:ascii="Times New Roman"/>
          <w:b w:val="false"/>
          <w:i w:val="false"/>
          <w:color w:val="000000"/>
          <w:sz w:val="28"/>
        </w:rPr>
        <w:t>
      контрольно-пропускные пункты;</w:t>
      </w:r>
    </w:p>
    <w:bookmarkEnd w:id="66"/>
    <w:bookmarkStart w:name="z75" w:id="67"/>
    <w:p>
      <w:pPr>
        <w:spacing w:after="0"/>
        <w:ind w:left="0"/>
        <w:jc w:val="both"/>
      </w:pPr>
      <w:r>
        <w:rPr>
          <w:rFonts w:ascii="Times New Roman"/>
          <w:b w:val="false"/>
          <w:i w:val="false"/>
          <w:color w:val="000000"/>
          <w:sz w:val="28"/>
        </w:rPr>
        <w:t>
      ремонтно-зарядные станции;</w:t>
      </w:r>
    </w:p>
    <w:bookmarkEnd w:id="67"/>
    <w:bookmarkStart w:name="z76" w:id="68"/>
    <w:p>
      <w:pPr>
        <w:spacing w:after="0"/>
        <w:ind w:left="0"/>
        <w:jc w:val="both"/>
      </w:pPr>
      <w:r>
        <w:rPr>
          <w:rFonts w:ascii="Times New Roman"/>
          <w:b w:val="false"/>
          <w:i w:val="false"/>
          <w:color w:val="000000"/>
          <w:sz w:val="28"/>
        </w:rPr>
        <w:t>
      площадка для опробования в работе технических средств вещевой службы (при их хранении);</w:t>
      </w:r>
    </w:p>
    <w:bookmarkEnd w:id="68"/>
    <w:bookmarkStart w:name="z77" w:id="69"/>
    <w:p>
      <w:pPr>
        <w:spacing w:after="0"/>
        <w:ind w:left="0"/>
        <w:jc w:val="both"/>
      </w:pPr>
      <w:r>
        <w:rPr>
          <w:rFonts w:ascii="Times New Roman"/>
          <w:b w:val="false"/>
          <w:i w:val="false"/>
          <w:color w:val="000000"/>
          <w:sz w:val="28"/>
        </w:rPr>
        <w:t>
      гараж для автотракторной техники и другие административные и хозяйственные здания, обеспечивающие жизнедеятельность склада;</w:t>
      </w:r>
    </w:p>
    <w:bookmarkEnd w:id="69"/>
    <w:bookmarkStart w:name="z78" w:id="70"/>
    <w:p>
      <w:pPr>
        <w:spacing w:after="0"/>
        <w:ind w:left="0"/>
        <w:jc w:val="both"/>
      </w:pPr>
      <w:r>
        <w:rPr>
          <w:rFonts w:ascii="Times New Roman"/>
          <w:b w:val="false"/>
          <w:i w:val="false"/>
          <w:color w:val="000000"/>
          <w:sz w:val="28"/>
        </w:rPr>
        <w:t>
      система электроснабжения и освещения;</w:t>
      </w:r>
    </w:p>
    <w:bookmarkEnd w:id="70"/>
    <w:bookmarkStart w:name="z79" w:id="71"/>
    <w:p>
      <w:pPr>
        <w:spacing w:after="0"/>
        <w:ind w:left="0"/>
        <w:jc w:val="both"/>
      </w:pPr>
      <w:r>
        <w:rPr>
          <w:rFonts w:ascii="Times New Roman"/>
          <w:b w:val="false"/>
          <w:i w:val="false"/>
          <w:color w:val="000000"/>
          <w:sz w:val="28"/>
        </w:rPr>
        <w:t>
      система водоснабжения и канализации;</w:t>
      </w:r>
    </w:p>
    <w:bookmarkEnd w:id="71"/>
    <w:bookmarkStart w:name="z80" w:id="72"/>
    <w:p>
      <w:pPr>
        <w:spacing w:after="0"/>
        <w:ind w:left="0"/>
        <w:jc w:val="both"/>
      </w:pPr>
      <w:r>
        <w:rPr>
          <w:rFonts w:ascii="Times New Roman"/>
          <w:b w:val="false"/>
          <w:i w:val="false"/>
          <w:color w:val="000000"/>
          <w:sz w:val="28"/>
        </w:rPr>
        <w:t>
      система телефонной связи;</w:t>
      </w:r>
    </w:p>
    <w:bookmarkEnd w:id="72"/>
    <w:bookmarkStart w:name="z81" w:id="73"/>
    <w:p>
      <w:pPr>
        <w:spacing w:after="0"/>
        <w:ind w:left="0"/>
        <w:jc w:val="both"/>
      </w:pPr>
      <w:r>
        <w:rPr>
          <w:rFonts w:ascii="Times New Roman"/>
          <w:b w:val="false"/>
          <w:i w:val="false"/>
          <w:color w:val="000000"/>
          <w:sz w:val="28"/>
        </w:rPr>
        <w:t>
      автоматическая система охранной и пожарной сигнализации;</w:t>
      </w:r>
    </w:p>
    <w:bookmarkEnd w:id="73"/>
    <w:bookmarkStart w:name="z82" w:id="74"/>
    <w:p>
      <w:pPr>
        <w:spacing w:after="0"/>
        <w:ind w:left="0"/>
        <w:jc w:val="both"/>
      </w:pPr>
      <w:r>
        <w:rPr>
          <w:rFonts w:ascii="Times New Roman"/>
          <w:b w:val="false"/>
          <w:i w:val="false"/>
          <w:color w:val="000000"/>
          <w:sz w:val="28"/>
        </w:rPr>
        <w:t xml:space="preserve">
      метеорологический пункт оборудуется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настоящей Инструкции и обеспечивает ежедневный контроль температуры и влажности наружного воздуха.</w:t>
      </w:r>
    </w:p>
    <w:bookmarkEnd w:id="74"/>
    <w:bookmarkStart w:name="z83" w:id="75"/>
    <w:p>
      <w:pPr>
        <w:spacing w:after="0"/>
        <w:ind w:left="0"/>
        <w:jc w:val="left"/>
      </w:pPr>
      <w:r>
        <w:rPr>
          <w:rFonts w:ascii="Times New Roman"/>
          <w:b/>
          <w:i w:val="false"/>
          <w:color w:val="000000"/>
        </w:rPr>
        <w:t xml:space="preserve"> Параграф 2. Размещение хранилищ</w:t>
      </w:r>
    </w:p>
    <w:bookmarkEnd w:id="75"/>
    <w:bookmarkStart w:name="z84" w:id="76"/>
    <w:p>
      <w:pPr>
        <w:spacing w:after="0"/>
        <w:ind w:left="0"/>
        <w:jc w:val="both"/>
      </w:pPr>
      <w:r>
        <w:rPr>
          <w:rFonts w:ascii="Times New Roman"/>
          <w:b w:val="false"/>
          <w:i w:val="false"/>
          <w:color w:val="000000"/>
          <w:sz w:val="28"/>
        </w:rPr>
        <w:t>
      10. Хранение вещевого имущества организовывается только в надлежаще оборудованных хранилищах, которые строятся по действующим типовым проектам, под навесами и на бунтовых площадках открытого типа.</w:t>
      </w:r>
    </w:p>
    <w:bookmarkEnd w:id="76"/>
    <w:bookmarkStart w:name="z85" w:id="77"/>
    <w:p>
      <w:pPr>
        <w:spacing w:after="0"/>
        <w:ind w:left="0"/>
        <w:jc w:val="both"/>
      </w:pPr>
      <w:r>
        <w:rPr>
          <w:rFonts w:ascii="Times New Roman"/>
          <w:b w:val="false"/>
          <w:i w:val="false"/>
          <w:color w:val="000000"/>
          <w:sz w:val="28"/>
        </w:rPr>
        <w:t>
      11. Хранилища железобетонные, бетонные, кирпичные, деревянные. По конструкции и расположению хранилища подразделяются на наземные, полуподземные и подземные, одноэтажные и многоэтажные; прирельсовые и не прирельсовые; отапливаемые (теплые), утепленные и не отапливаемые (холодные).</w:t>
      </w:r>
    </w:p>
    <w:bookmarkEnd w:id="77"/>
    <w:bookmarkStart w:name="z86" w:id="78"/>
    <w:p>
      <w:pPr>
        <w:spacing w:after="0"/>
        <w:ind w:left="0"/>
        <w:jc w:val="both"/>
      </w:pPr>
      <w:r>
        <w:rPr>
          <w:rFonts w:ascii="Times New Roman"/>
          <w:b w:val="false"/>
          <w:i w:val="false"/>
          <w:color w:val="000000"/>
          <w:sz w:val="28"/>
        </w:rPr>
        <w:t>
      12. Хранилища размещаются и оборудуются с таким расчетом, чтобы обеспечить:</w:t>
      </w:r>
    </w:p>
    <w:bookmarkEnd w:id="78"/>
    <w:bookmarkStart w:name="z87" w:id="79"/>
    <w:p>
      <w:pPr>
        <w:spacing w:after="0"/>
        <w:ind w:left="0"/>
        <w:jc w:val="both"/>
      </w:pPr>
      <w:r>
        <w:rPr>
          <w:rFonts w:ascii="Times New Roman"/>
          <w:b w:val="false"/>
          <w:i w:val="false"/>
          <w:color w:val="000000"/>
          <w:sz w:val="28"/>
        </w:rPr>
        <w:t>
      удобство работ по приему и отпуску имущества с максимальным применением средств механизации;</w:t>
      </w:r>
    </w:p>
    <w:bookmarkEnd w:id="79"/>
    <w:bookmarkStart w:name="z88" w:id="80"/>
    <w:p>
      <w:pPr>
        <w:spacing w:after="0"/>
        <w:ind w:left="0"/>
        <w:jc w:val="both"/>
      </w:pPr>
      <w:r>
        <w:rPr>
          <w:rFonts w:ascii="Times New Roman"/>
          <w:b w:val="false"/>
          <w:i w:val="false"/>
          <w:color w:val="000000"/>
          <w:sz w:val="28"/>
        </w:rPr>
        <w:t>
      удобные подъезды автомобильного транспорта и примыкание железнодорожной ветки;</w:t>
      </w:r>
    </w:p>
    <w:bookmarkEnd w:id="80"/>
    <w:bookmarkStart w:name="z89" w:id="81"/>
    <w:p>
      <w:pPr>
        <w:spacing w:after="0"/>
        <w:ind w:left="0"/>
        <w:jc w:val="both"/>
      </w:pPr>
      <w:r>
        <w:rPr>
          <w:rFonts w:ascii="Times New Roman"/>
          <w:b w:val="false"/>
          <w:i w:val="false"/>
          <w:color w:val="000000"/>
          <w:sz w:val="28"/>
        </w:rPr>
        <w:t>
      правильную и рациональную укладку грузов;</w:t>
      </w:r>
    </w:p>
    <w:bookmarkEnd w:id="81"/>
    <w:bookmarkStart w:name="z90" w:id="82"/>
    <w:p>
      <w:pPr>
        <w:spacing w:after="0"/>
        <w:ind w:left="0"/>
        <w:jc w:val="both"/>
      </w:pPr>
      <w:r>
        <w:rPr>
          <w:rFonts w:ascii="Times New Roman"/>
          <w:b w:val="false"/>
          <w:i w:val="false"/>
          <w:color w:val="000000"/>
          <w:sz w:val="28"/>
        </w:rPr>
        <w:t>
      поддержание оптимальных условий и режима хранения;</w:t>
      </w:r>
    </w:p>
    <w:bookmarkEnd w:id="82"/>
    <w:bookmarkStart w:name="z91" w:id="83"/>
    <w:p>
      <w:pPr>
        <w:spacing w:after="0"/>
        <w:ind w:left="0"/>
        <w:jc w:val="both"/>
      </w:pPr>
      <w:r>
        <w:rPr>
          <w:rFonts w:ascii="Times New Roman"/>
          <w:b w:val="false"/>
          <w:i w:val="false"/>
          <w:color w:val="000000"/>
          <w:sz w:val="28"/>
        </w:rPr>
        <w:t>
      защиту от проникновения в хранилища грунтовых вод;</w:t>
      </w:r>
    </w:p>
    <w:bookmarkEnd w:id="83"/>
    <w:bookmarkStart w:name="z92" w:id="84"/>
    <w:p>
      <w:pPr>
        <w:spacing w:after="0"/>
        <w:ind w:left="0"/>
        <w:jc w:val="both"/>
      </w:pPr>
      <w:r>
        <w:rPr>
          <w:rFonts w:ascii="Times New Roman"/>
          <w:b w:val="false"/>
          <w:i w:val="false"/>
          <w:color w:val="000000"/>
          <w:sz w:val="28"/>
        </w:rPr>
        <w:t>
      пожарную безопасность.</w:t>
      </w:r>
    </w:p>
    <w:bookmarkEnd w:id="84"/>
    <w:bookmarkStart w:name="z93" w:id="85"/>
    <w:p>
      <w:pPr>
        <w:spacing w:after="0"/>
        <w:ind w:left="0"/>
        <w:jc w:val="both"/>
      </w:pPr>
      <w:r>
        <w:rPr>
          <w:rFonts w:ascii="Times New Roman"/>
          <w:b w:val="false"/>
          <w:i w:val="false"/>
          <w:color w:val="000000"/>
          <w:sz w:val="28"/>
        </w:rPr>
        <w:t>
      13. Крыши, стены, полы, люки, окна и двери хранилищ строятся плотными, без щелей и зазоров, чтобы внутрь помещений не проникали атмосферные осадки, пыль и грызуны.</w:t>
      </w:r>
    </w:p>
    <w:bookmarkEnd w:id="85"/>
    <w:bookmarkStart w:name="z94" w:id="86"/>
    <w:p>
      <w:pPr>
        <w:spacing w:after="0"/>
        <w:ind w:left="0"/>
        <w:jc w:val="both"/>
      </w:pPr>
      <w:r>
        <w:rPr>
          <w:rFonts w:ascii="Times New Roman"/>
          <w:b w:val="false"/>
          <w:i w:val="false"/>
          <w:color w:val="000000"/>
          <w:sz w:val="28"/>
        </w:rPr>
        <w:t>
      Двери снизу на высоту 60 сантиметр (далее – см) обиваются листовой сталью. В оконных проемах вмонтироваются металлические решетки с ячейками не более 150 х 150 миллиметров (далее – мм) с диаметром прута не менее 10 мм (прутки свариваются между собой в каждом перекрестии), а с внутренней стороны обиваются металлической сеткой и защищаются от проникновения прямых солнечных лучей.</w:t>
      </w:r>
    </w:p>
    <w:bookmarkEnd w:id="86"/>
    <w:bookmarkStart w:name="z95" w:id="87"/>
    <w:p>
      <w:pPr>
        <w:spacing w:after="0"/>
        <w:ind w:left="0"/>
        <w:jc w:val="both"/>
      </w:pPr>
      <w:r>
        <w:rPr>
          <w:rFonts w:ascii="Times New Roman"/>
          <w:b w:val="false"/>
          <w:i w:val="false"/>
          <w:color w:val="000000"/>
          <w:sz w:val="28"/>
        </w:rPr>
        <w:t xml:space="preserve">
      14. Хранилища оборудуется с достаточным количеством дверей (ворот) для беспрепятственной разгрузки хранимого имущества. Для проветривания хранилища оборудуются вторыми решетчатыми дверьми обитыми металлической сеткой или сваренных из металлических прутьев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настоящей Инструкции.</w:t>
      </w:r>
    </w:p>
    <w:bookmarkEnd w:id="87"/>
    <w:bookmarkStart w:name="z96" w:id="88"/>
    <w:p>
      <w:pPr>
        <w:spacing w:after="0"/>
        <w:ind w:left="0"/>
        <w:jc w:val="both"/>
      </w:pPr>
      <w:r>
        <w:rPr>
          <w:rFonts w:ascii="Times New Roman"/>
          <w:b w:val="false"/>
          <w:i w:val="false"/>
          <w:color w:val="000000"/>
          <w:sz w:val="28"/>
        </w:rPr>
        <w:t xml:space="preserve">
      Каждому хранилищу присваивается порядковый номер который обозначается, как правило, на торцевых стенах хранилища, при хранении имущества в бунтах - на специальной стойке устанавливается табличка с порядковым номером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настоящей Инструкции.</w:t>
      </w:r>
    </w:p>
    <w:bookmarkEnd w:id="88"/>
    <w:bookmarkStart w:name="z97" w:id="89"/>
    <w:p>
      <w:pPr>
        <w:spacing w:after="0"/>
        <w:ind w:left="0"/>
        <w:jc w:val="both"/>
      </w:pPr>
      <w:r>
        <w:rPr>
          <w:rFonts w:ascii="Times New Roman"/>
          <w:b w:val="false"/>
          <w:i w:val="false"/>
          <w:color w:val="000000"/>
          <w:sz w:val="28"/>
        </w:rPr>
        <w:t>
      Полы складских помещений асфальтовый, бетонный и деревянные.</w:t>
      </w:r>
    </w:p>
    <w:bookmarkEnd w:id="89"/>
    <w:bookmarkStart w:name="z98" w:id="90"/>
    <w:p>
      <w:pPr>
        <w:spacing w:after="0"/>
        <w:ind w:left="0"/>
        <w:jc w:val="both"/>
      </w:pPr>
      <w:r>
        <w:rPr>
          <w:rFonts w:ascii="Times New Roman"/>
          <w:b w:val="false"/>
          <w:i w:val="false"/>
          <w:color w:val="000000"/>
          <w:sz w:val="28"/>
        </w:rPr>
        <w:t>
      Для обеспечения работы средств механизации асфальтовые и бетонные полы выдерживает нагрузку 1 тонну на метр квадрат (далее - т/м</w:t>
      </w:r>
      <w:r>
        <w:rPr>
          <w:rFonts w:ascii="Times New Roman"/>
          <w:b w:val="false"/>
          <w:i w:val="false"/>
          <w:color w:val="000000"/>
          <w:vertAlign w:val="superscript"/>
        </w:rPr>
        <w:t>2</w:t>
      </w:r>
      <w:r>
        <w:rPr>
          <w:rFonts w:ascii="Times New Roman"/>
          <w:b w:val="false"/>
          <w:i w:val="false"/>
          <w:color w:val="000000"/>
          <w:sz w:val="28"/>
        </w:rPr>
        <w:t>) площади пола.</w:t>
      </w:r>
    </w:p>
    <w:bookmarkEnd w:id="90"/>
    <w:bookmarkStart w:name="z99" w:id="91"/>
    <w:p>
      <w:pPr>
        <w:spacing w:after="0"/>
        <w:ind w:left="0"/>
        <w:jc w:val="both"/>
      </w:pPr>
      <w:r>
        <w:rPr>
          <w:rFonts w:ascii="Times New Roman"/>
          <w:b w:val="false"/>
          <w:i w:val="false"/>
          <w:color w:val="000000"/>
          <w:sz w:val="28"/>
        </w:rPr>
        <w:t>
      Для отвода дождевой воды с наружной стороны вокруг складских помещений, навесов и площадок устраиваются отмостки с канавами.</w:t>
      </w:r>
    </w:p>
    <w:bookmarkEnd w:id="91"/>
    <w:bookmarkStart w:name="z100" w:id="92"/>
    <w:p>
      <w:pPr>
        <w:spacing w:after="0"/>
        <w:ind w:left="0"/>
        <w:jc w:val="both"/>
      </w:pPr>
      <w:r>
        <w:rPr>
          <w:rFonts w:ascii="Times New Roman"/>
          <w:b w:val="false"/>
          <w:i w:val="false"/>
          <w:color w:val="000000"/>
          <w:sz w:val="28"/>
        </w:rPr>
        <w:t xml:space="preserve">
      15. Электропроводка в хранилищах отвечает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энергетики РК от 20 марта 2015 года № 230 "Об утверждении Правил устройства электроустановок". Электролампочки обязательно защищаются стеклянными плафонами и металлической сеткой. Каждое хранилище имеет наружный рубильник, заключенный в металлический ящик. Для централизованного отключения электроэнергии от всех хранилищ устанавливается один общий рубильник.</w:t>
      </w:r>
    </w:p>
    <w:bookmarkEnd w:id="92"/>
    <w:bookmarkStart w:name="z101" w:id="93"/>
    <w:p>
      <w:pPr>
        <w:spacing w:after="0"/>
        <w:ind w:left="0"/>
        <w:jc w:val="both"/>
      </w:pPr>
      <w:r>
        <w:rPr>
          <w:rFonts w:ascii="Times New Roman"/>
          <w:b w:val="false"/>
          <w:i w:val="false"/>
          <w:color w:val="000000"/>
          <w:sz w:val="28"/>
        </w:rPr>
        <w:t>
      Все хранилища молниезащиту, оборудованную в соответствии с правилами по молниезащите зданий и сооружений и защите от статического электричества.</w:t>
      </w:r>
    </w:p>
    <w:bookmarkEnd w:id="93"/>
    <w:bookmarkStart w:name="z102" w:id="94"/>
    <w:p>
      <w:pPr>
        <w:spacing w:after="0"/>
        <w:ind w:left="0"/>
        <w:jc w:val="both"/>
      </w:pPr>
      <w:r>
        <w:rPr>
          <w:rFonts w:ascii="Times New Roman"/>
          <w:b w:val="false"/>
          <w:i w:val="false"/>
          <w:color w:val="000000"/>
          <w:sz w:val="28"/>
        </w:rPr>
        <w:t xml:space="preserve">
      16. Внешний вид вещевого склада оборудуется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настоящей Инструкции, внутреннее устройство обеспечивает хранение готовых предметов обмундирования на вешалках (плечиках), раздельное хранение нового имущества и имущества, бывшего в употреблении, отдельное хранение грязного белья, ветоши, мыла, соды и смазки, лыжного и спортивного имущества.</w:t>
      </w:r>
    </w:p>
    <w:bookmarkEnd w:id="94"/>
    <w:bookmarkStart w:name="z103" w:id="95"/>
    <w:p>
      <w:pPr>
        <w:spacing w:after="0"/>
        <w:ind w:left="0"/>
        <w:jc w:val="both"/>
      </w:pPr>
      <w:r>
        <w:rPr>
          <w:rFonts w:ascii="Times New Roman"/>
          <w:b w:val="false"/>
          <w:i w:val="false"/>
          <w:color w:val="000000"/>
          <w:sz w:val="28"/>
        </w:rPr>
        <w:t>
      Для этой цели на складе предусмотрены, следующие кладовые:</w:t>
      </w:r>
    </w:p>
    <w:bookmarkEnd w:id="95"/>
    <w:bookmarkStart w:name="z104" w:id="96"/>
    <w:p>
      <w:pPr>
        <w:spacing w:after="0"/>
        <w:ind w:left="0"/>
        <w:jc w:val="both"/>
      </w:pPr>
      <w:r>
        <w:rPr>
          <w:rFonts w:ascii="Times New Roman"/>
          <w:b w:val="false"/>
          <w:i w:val="false"/>
          <w:color w:val="000000"/>
          <w:sz w:val="28"/>
        </w:rPr>
        <w:t>
      расходная кладовая для нового обмундирования и обуви;</w:t>
      </w:r>
    </w:p>
    <w:bookmarkEnd w:id="96"/>
    <w:bookmarkStart w:name="z105" w:id="97"/>
    <w:p>
      <w:pPr>
        <w:spacing w:after="0"/>
        <w:ind w:left="0"/>
        <w:jc w:val="both"/>
      </w:pPr>
      <w:r>
        <w:rPr>
          <w:rFonts w:ascii="Times New Roman"/>
          <w:b w:val="false"/>
          <w:i w:val="false"/>
          <w:color w:val="000000"/>
          <w:sz w:val="28"/>
        </w:rPr>
        <w:t>
      кладовая для имущества, бывшего в употреблении и фонда сборов;</w:t>
      </w:r>
    </w:p>
    <w:bookmarkEnd w:id="97"/>
    <w:bookmarkStart w:name="z106" w:id="98"/>
    <w:p>
      <w:pPr>
        <w:spacing w:after="0"/>
        <w:ind w:left="0"/>
        <w:jc w:val="both"/>
      </w:pPr>
      <w:r>
        <w:rPr>
          <w:rFonts w:ascii="Times New Roman"/>
          <w:b w:val="false"/>
          <w:i w:val="false"/>
          <w:color w:val="000000"/>
          <w:sz w:val="28"/>
        </w:rPr>
        <w:t>
      кладовая для хранения палаточного фонда;</w:t>
      </w:r>
    </w:p>
    <w:bookmarkEnd w:id="98"/>
    <w:bookmarkStart w:name="z107" w:id="99"/>
    <w:p>
      <w:pPr>
        <w:spacing w:after="0"/>
        <w:ind w:left="0"/>
        <w:jc w:val="both"/>
      </w:pPr>
      <w:r>
        <w:rPr>
          <w:rFonts w:ascii="Times New Roman"/>
          <w:b w:val="false"/>
          <w:i w:val="false"/>
          <w:color w:val="000000"/>
          <w:sz w:val="28"/>
        </w:rPr>
        <w:t>
      кладовая для хранения грязного белья;</w:t>
      </w:r>
    </w:p>
    <w:bookmarkEnd w:id="99"/>
    <w:bookmarkStart w:name="z108" w:id="100"/>
    <w:p>
      <w:pPr>
        <w:spacing w:after="0"/>
        <w:ind w:left="0"/>
        <w:jc w:val="both"/>
      </w:pPr>
      <w:r>
        <w:rPr>
          <w:rFonts w:ascii="Times New Roman"/>
          <w:b w:val="false"/>
          <w:i w:val="false"/>
          <w:color w:val="000000"/>
          <w:sz w:val="28"/>
        </w:rPr>
        <w:t>
      кладовая для хранения мыла, соды, смазки, ремонтных материалов;</w:t>
      </w:r>
    </w:p>
    <w:bookmarkEnd w:id="100"/>
    <w:bookmarkStart w:name="z109" w:id="101"/>
    <w:p>
      <w:pPr>
        <w:spacing w:after="0"/>
        <w:ind w:left="0"/>
        <w:jc w:val="both"/>
      </w:pPr>
      <w:r>
        <w:rPr>
          <w:rFonts w:ascii="Times New Roman"/>
          <w:b w:val="false"/>
          <w:i w:val="false"/>
          <w:color w:val="000000"/>
          <w:sz w:val="28"/>
        </w:rPr>
        <w:t>
      кладовая для хранения лыж и спортивного инвентаря;</w:t>
      </w:r>
    </w:p>
    <w:bookmarkEnd w:id="101"/>
    <w:bookmarkStart w:name="z110" w:id="102"/>
    <w:p>
      <w:pPr>
        <w:spacing w:after="0"/>
        <w:ind w:left="0"/>
        <w:jc w:val="both"/>
      </w:pPr>
      <w:r>
        <w:rPr>
          <w:rFonts w:ascii="Times New Roman"/>
          <w:b w:val="false"/>
          <w:i w:val="false"/>
          <w:color w:val="000000"/>
          <w:sz w:val="28"/>
        </w:rPr>
        <w:t>
      кладовая для хранения ветоши и выбракованного имущества;</w:t>
      </w:r>
    </w:p>
    <w:bookmarkEnd w:id="102"/>
    <w:bookmarkStart w:name="z111" w:id="103"/>
    <w:p>
      <w:pPr>
        <w:spacing w:after="0"/>
        <w:ind w:left="0"/>
        <w:jc w:val="both"/>
      </w:pPr>
      <w:r>
        <w:rPr>
          <w:rFonts w:ascii="Times New Roman"/>
          <w:b w:val="false"/>
          <w:i w:val="false"/>
          <w:color w:val="000000"/>
          <w:sz w:val="28"/>
        </w:rPr>
        <w:t>
      распаковочная.</w:t>
      </w:r>
    </w:p>
    <w:bookmarkEnd w:id="103"/>
    <w:bookmarkStart w:name="z112" w:id="104"/>
    <w:p>
      <w:pPr>
        <w:spacing w:after="0"/>
        <w:ind w:left="0"/>
        <w:jc w:val="both"/>
      </w:pPr>
      <w:r>
        <w:rPr>
          <w:rFonts w:ascii="Times New Roman"/>
          <w:b w:val="false"/>
          <w:i w:val="false"/>
          <w:color w:val="000000"/>
          <w:sz w:val="28"/>
        </w:rPr>
        <w:t>
      Исходя из номенклатуры хранимого имущества, а также особенностей его хранения оборудоваться дополнительные кладовые (для хранения запасов).</w:t>
      </w:r>
    </w:p>
    <w:bookmarkEnd w:id="104"/>
    <w:bookmarkStart w:name="z113" w:id="105"/>
    <w:p>
      <w:pPr>
        <w:spacing w:after="0"/>
        <w:ind w:left="0"/>
        <w:jc w:val="both"/>
      </w:pPr>
      <w:r>
        <w:rPr>
          <w:rFonts w:ascii="Times New Roman"/>
          <w:b w:val="false"/>
          <w:i w:val="false"/>
          <w:color w:val="000000"/>
          <w:sz w:val="28"/>
        </w:rPr>
        <w:t>
      Все кладовые оборудованы соответствующими стеллажами, отделены перегородками с таким расчетом, чтобы исключалась возможность смешения имущества.</w:t>
      </w:r>
    </w:p>
    <w:bookmarkEnd w:id="105"/>
    <w:bookmarkStart w:name="z114" w:id="106"/>
    <w:p>
      <w:pPr>
        <w:spacing w:after="0"/>
        <w:ind w:left="0"/>
        <w:jc w:val="both"/>
      </w:pPr>
      <w:r>
        <w:rPr>
          <w:rFonts w:ascii="Times New Roman"/>
          <w:b w:val="false"/>
          <w:i w:val="false"/>
          <w:color w:val="000000"/>
          <w:sz w:val="28"/>
        </w:rPr>
        <w:t>
      В расходной кладовой для нового имущества оборудуются прилавок и примерочная. Прилавок имеет сверху гладкую поверхность, а с внутренней стороны - выдвигающиеся ящики для хранения фурнитуры и знаков различия.</w:t>
      </w:r>
    </w:p>
    <w:bookmarkEnd w:id="106"/>
    <w:bookmarkStart w:name="z115" w:id="107"/>
    <w:p>
      <w:pPr>
        <w:spacing w:after="0"/>
        <w:ind w:left="0"/>
        <w:jc w:val="both"/>
      </w:pPr>
      <w:r>
        <w:rPr>
          <w:rFonts w:ascii="Times New Roman"/>
          <w:b w:val="false"/>
          <w:i w:val="false"/>
          <w:color w:val="000000"/>
          <w:sz w:val="28"/>
        </w:rPr>
        <w:t>
      В примерочном: зеркало, стол, стул (табурет), приспособление для снимания обуви, ростомер, стопомер, коврик, щетки, вешалки, наглядные пособия по размещению знаков различия и подгонке одежды и обуви.</w:t>
      </w:r>
    </w:p>
    <w:bookmarkEnd w:id="107"/>
    <w:bookmarkStart w:name="z116" w:id="108"/>
    <w:p>
      <w:pPr>
        <w:spacing w:after="0"/>
        <w:ind w:left="0"/>
        <w:jc w:val="left"/>
      </w:pPr>
      <w:r>
        <w:rPr>
          <w:rFonts w:ascii="Times New Roman"/>
          <w:b/>
          <w:i w:val="false"/>
          <w:color w:val="000000"/>
        </w:rPr>
        <w:t xml:space="preserve"> Параграф 3. Внутреннее оборудование складских помещений</w:t>
      </w:r>
    </w:p>
    <w:bookmarkEnd w:id="108"/>
    <w:bookmarkStart w:name="z117" w:id="109"/>
    <w:p>
      <w:pPr>
        <w:spacing w:after="0"/>
        <w:ind w:left="0"/>
        <w:jc w:val="both"/>
      </w:pPr>
      <w:r>
        <w:rPr>
          <w:rFonts w:ascii="Times New Roman"/>
          <w:b w:val="false"/>
          <w:i w:val="false"/>
          <w:color w:val="000000"/>
          <w:sz w:val="28"/>
        </w:rPr>
        <w:t>
      17. Основу внутреннего оборудования складских помещений составляют стеллажи. Назначение стеллажей заключается в создании нормальных условий, обеспечивающих сохранность вещевого имущества при его хранении на стационарных центральных, региональных (флотских) и войсковых складах.</w:t>
      </w:r>
    </w:p>
    <w:bookmarkEnd w:id="109"/>
    <w:bookmarkStart w:name="z118" w:id="110"/>
    <w:p>
      <w:pPr>
        <w:spacing w:after="0"/>
        <w:ind w:left="0"/>
        <w:jc w:val="both"/>
      </w:pPr>
      <w:r>
        <w:rPr>
          <w:rFonts w:ascii="Times New Roman"/>
          <w:b w:val="false"/>
          <w:i w:val="false"/>
          <w:color w:val="000000"/>
          <w:sz w:val="28"/>
        </w:rPr>
        <w:t>
      По конструкции стеллажи делятся на каркасные, полочные, напольные, клеточные и специальные одно, двух и трехъярусные, а по материалам, из которых они изготовлены, на металлические, деревянные и комбинированные.</w:t>
      </w:r>
    </w:p>
    <w:bookmarkEnd w:id="110"/>
    <w:bookmarkStart w:name="z119" w:id="111"/>
    <w:p>
      <w:pPr>
        <w:spacing w:after="0"/>
        <w:ind w:left="0"/>
        <w:jc w:val="both"/>
      </w:pPr>
      <w:r>
        <w:rPr>
          <w:rFonts w:ascii="Times New Roman"/>
          <w:b w:val="false"/>
          <w:i w:val="false"/>
          <w:color w:val="000000"/>
          <w:sz w:val="28"/>
        </w:rPr>
        <w:t>
      Стеллажное оборудование (стеллажи) отвечает следующим, требованиям:</w:t>
      </w:r>
    </w:p>
    <w:bookmarkEnd w:id="111"/>
    <w:bookmarkStart w:name="z120" w:id="112"/>
    <w:p>
      <w:pPr>
        <w:spacing w:after="0"/>
        <w:ind w:left="0"/>
        <w:jc w:val="both"/>
      </w:pPr>
      <w:r>
        <w:rPr>
          <w:rFonts w:ascii="Times New Roman"/>
          <w:b w:val="false"/>
          <w:i w:val="false"/>
          <w:color w:val="000000"/>
          <w:sz w:val="28"/>
        </w:rPr>
        <w:t>
      соответствовать размерам и виду хранимого имущества;</w:t>
      </w:r>
    </w:p>
    <w:bookmarkEnd w:id="112"/>
    <w:bookmarkStart w:name="z121" w:id="113"/>
    <w:p>
      <w:pPr>
        <w:spacing w:after="0"/>
        <w:ind w:left="0"/>
        <w:jc w:val="both"/>
      </w:pPr>
      <w:r>
        <w:rPr>
          <w:rFonts w:ascii="Times New Roman"/>
          <w:b w:val="false"/>
          <w:i w:val="false"/>
          <w:color w:val="000000"/>
          <w:sz w:val="28"/>
        </w:rPr>
        <w:t>
      выдерживать полную расчетную нагрузку, не давая перекосов, оседании и значительного прогиба;</w:t>
      </w:r>
    </w:p>
    <w:bookmarkEnd w:id="113"/>
    <w:bookmarkStart w:name="z122" w:id="114"/>
    <w:p>
      <w:pPr>
        <w:spacing w:after="0"/>
        <w:ind w:left="0"/>
        <w:jc w:val="both"/>
      </w:pPr>
      <w:r>
        <w:rPr>
          <w:rFonts w:ascii="Times New Roman"/>
          <w:b w:val="false"/>
          <w:i w:val="false"/>
          <w:color w:val="000000"/>
          <w:sz w:val="28"/>
        </w:rPr>
        <w:t>
      быть удобным для широкого применения механизмов при перемещении и обработке имущества: приеме, выдаче, перекладке и счете;</w:t>
      </w:r>
    </w:p>
    <w:bookmarkEnd w:id="114"/>
    <w:bookmarkStart w:name="z123" w:id="115"/>
    <w:p>
      <w:pPr>
        <w:spacing w:after="0"/>
        <w:ind w:left="0"/>
        <w:jc w:val="both"/>
      </w:pPr>
      <w:r>
        <w:rPr>
          <w:rFonts w:ascii="Times New Roman"/>
          <w:b w:val="false"/>
          <w:i w:val="false"/>
          <w:color w:val="000000"/>
          <w:sz w:val="28"/>
        </w:rPr>
        <w:t>
      иметь простую конструкцию, обеспечивающую возможность легкой сборки, разборки и изменения размеров стеллажей;</w:t>
      </w:r>
    </w:p>
    <w:bookmarkEnd w:id="115"/>
    <w:bookmarkStart w:name="z124" w:id="116"/>
    <w:p>
      <w:pPr>
        <w:spacing w:after="0"/>
        <w:ind w:left="0"/>
        <w:jc w:val="both"/>
      </w:pPr>
      <w:r>
        <w:rPr>
          <w:rFonts w:ascii="Times New Roman"/>
          <w:b w:val="false"/>
          <w:i w:val="false"/>
          <w:color w:val="000000"/>
          <w:sz w:val="28"/>
        </w:rPr>
        <w:t>
      иметь небольшую массу и быть компактным при возможно большей вместимости;</w:t>
      </w:r>
    </w:p>
    <w:bookmarkEnd w:id="116"/>
    <w:bookmarkStart w:name="z125" w:id="117"/>
    <w:p>
      <w:pPr>
        <w:spacing w:after="0"/>
        <w:ind w:left="0"/>
        <w:jc w:val="both"/>
      </w:pPr>
      <w:r>
        <w:rPr>
          <w:rFonts w:ascii="Times New Roman"/>
          <w:b w:val="false"/>
          <w:i w:val="false"/>
          <w:color w:val="000000"/>
          <w:sz w:val="28"/>
        </w:rPr>
        <w:t>
      деревянные конструкции стеллажного оборудования изготавливается из доброкачественной древесины (без признаков червоточины, гнили и плесени, с влажностью не более 20%), поверхность деталей тщательно обстригается, а доски для полок прошлифованы;</w:t>
      </w:r>
    </w:p>
    <w:bookmarkEnd w:id="117"/>
    <w:bookmarkStart w:name="z126" w:id="118"/>
    <w:p>
      <w:pPr>
        <w:spacing w:after="0"/>
        <w:ind w:left="0"/>
        <w:jc w:val="both"/>
      </w:pPr>
      <w:r>
        <w:rPr>
          <w:rFonts w:ascii="Times New Roman"/>
          <w:b w:val="false"/>
          <w:i w:val="false"/>
          <w:color w:val="000000"/>
          <w:sz w:val="28"/>
        </w:rPr>
        <w:t>
      устанавливать стеллажное оборудование необходимо от наружных стен не менее 0,75 метра (далее – м), от кровли - 1 м, нижняя полка от пола хранилища - не менее 0,2 м между проходами и между стеллажами - не менее 1 м, а центральный проход - 3,5 м; поперечные проходы (от ворот к воротам) оставляются по ширине коробки ворот;</w:t>
      </w:r>
    </w:p>
    <w:bookmarkEnd w:id="118"/>
    <w:bookmarkStart w:name="z127" w:id="119"/>
    <w:p>
      <w:pPr>
        <w:spacing w:after="0"/>
        <w:ind w:left="0"/>
        <w:jc w:val="both"/>
      </w:pPr>
      <w:r>
        <w:rPr>
          <w:rFonts w:ascii="Times New Roman"/>
          <w:b w:val="false"/>
          <w:i w:val="false"/>
          <w:color w:val="000000"/>
          <w:sz w:val="28"/>
        </w:rPr>
        <w:t>
      стеллажи имеет порядковые номера, номера полок (ярусов, клеток) и рамки для стеллажных ярлыков.</w:t>
      </w:r>
    </w:p>
    <w:bookmarkEnd w:id="119"/>
    <w:bookmarkStart w:name="z128" w:id="120"/>
    <w:p>
      <w:pPr>
        <w:spacing w:after="0"/>
        <w:ind w:left="0"/>
        <w:jc w:val="both"/>
      </w:pPr>
      <w:r>
        <w:rPr>
          <w:rFonts w:ascii="Times New Roman"/>
          <w:b w:val="false"/>
          <w:i w:val="false"/>
          <w:color w:val="000000"/>
          <w:sz w:val="28"/>
        </w:rPr>
        <w:t>
      18. Кроме стеллажного оборудования в каждом хранилище имеется шкаф или щит для хозяйственного инвентаря и инструмента, весы товарные, а там, где выдается фурнитура - весы аналитические, тележки для перемещения имущества и переносные лестницы-стремянки.</w:t>
      </w:r>
    </w:p>
    <w:bookmarkEnd w:id="120"/>
    <w:bookmarkStart w:name="z129" w:id="121"/>
    <w:p>
      <w:pPr>
        <w:spacing w:after="0"/>
        <w:ind w:left="0"/>
        <w:jc w:val="left"/>
      </w:pPr>
      <w:r>
        <w:rPr>
          <w:rFonts w:ascii="Times New Roman"/>
          <w:b/>
          <w:i w:val="false"/>
          <w:color w:val="000000"/>
        </w:rPr>
        <w:t xml:space="preserve"> Параграф 4. Конструкция стеллажей и их размещение в складском помещении</w:t>
      </w:r>
    </w:p>
    <w:bookmarkEnd w:id="121"/>
    <w:bookmarkStart w:name="z130" w:id="122"/>
    <w:p>
      <w:pPr>
        <w:spacing w:after="0"/>
        <w:ind w:left="0"/>
        <w:jc w:val="both"/>
      </w:pPr>
      <w:r>
        <w:rPr>
          <w:rFonts w:ascii="Times New Roman"/>
          <w:b w:val="false"/>
          <w:i w:val="false"/>
          <w:color w:val="000000"/>
          <w:sz w:val="28"/>
        </w:rPr>
        <w:t xml:space="preserve">
      19. Наиболее удобными для хранения всех предметов вещевого имущества в упакованном виде на поддонах и пакетах являются стеллажи каркасные (металлические и комбинированные) шахтного типа, которые изготавливаются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настоящей Инструкции. Данный тип стеллажей позволяет применять погрузочно-разгрузочные механизмы почти на всех операциях выгрузки, укладки, снятия и отгрузки (выдачи) имущества. Такие стеллажи бывают двухъярусными, и трехъярусными. Глубина секций (шахт) кратной 800 или 1000 мм (ширина поддона). Погрузчик с поддоном входит в секции (шахту), свободно двигаться по ней и в нужном месте устанавливать поддон с имуществом. Ширина центрального прохода не менее 3,5 м, что обеспечивает свободный разворот погрузчика с грузом; расстояние стеллажа от стен 0,75 м. Ширина секции (шахты) в направляющих составляет 1230 мм (1200 мм - поперечный размер поддона, 30 мм - зазор между поддоном и направляющей).</w:t>
      </w:r>
    </w:p>
    <w:bookmarkEnd w:id="122"/>
    <w:bookmarkStart w:name="z131" w:id="123"/>
    <w:p>
      <w:pPr>
        <w:spacing w:after="0"/>
        <w:ind w:left="0"/>
        <w:jc w:val="both"/>
      </w:pPr>
      <w:r>
        <w:rPr>
          <w:rFonts w:ascii="Times New Roman"/>
          <w:b w:val="false"/>
          <w:i w:val="false"/>
          <w:color w:val="000000"/>
          <w:sz w:val="28"/>
        </w:rPr>
        <w:t>
      20. При отсутствии (временном) погрузочно-разгрузочных механизмов работа с имуществом в каркасном стеллаже производиться так же, как в стеллаже с полками, только полками будут служить поддоны. Каркасные стеллажи применяться на всех складах, включая и войсковые, где есть средства механизации погрузочно-разгрузочных работ.</w:t>
      </w:r>
    </w:p>
    <w:bookmarkEnd w:id="123"/>
    <w:bookmarkStart w:name="z132" w:id="124"/>
    <w:p>
      <w:pPr>
        <w:spacing w:after="0"/>
        <w:ind w:left="0"/>
        <w:jc w:val="both"/>
      </w:pPr>
      <w:r>
        <w:rPr>
          <w:rFonts w:ascii="Times New Roman"/>
          <w:b w:val="false"/>
          <w:i w:val="false"/>
          <w:color w:val="000000"/>
          <w:sz w:val="28"/>
        </w:rPr>
        <w:t>
      21. Стеллажи полочные двухъярусные продольного размещения удобны для хранения имущества в упакованном и распакованном виде. Расстояние между полками по высоте (2 м) позволяет работать в стеллаже в полный рост. Ширина проходов дает возможность применять все виды погрузочно-разгрузочных средств (электротележкой можно подвозить имущество непосредственно к полке, где оно будет храниться, а электропогрузчиком подавать на полку).</w:t>
      </w:r>
    </w:p>
    <w:bookmarkEnd w:id="124"/>
    <w:bookmarkStart w:name="z133" w:id="125"/>
    <w:p>
      <w:pPr>
        <w:spacing w:after="0"/>
        <w:ind w:left="0"/>
        <w:jc w:val="both"/>
      </w:pPr>
      <w:r>
        <w:rPr>
          <w:rFonts w:ascii="Times New Roman"/>
          <w:b w:val="false"/>
          <w:i w:val="false"/>
          <w:color w:val="000000"/>
          <w:sz w:val="28"/>
        </w:rPr>
        <w:t>
      Такие стеллажи наиболее приемлемы на центральных, региональных (флотских) складах.</w:t>
      </w:r>
    </w:p>
    <w:bookmarkEnd w:id="125"/>
    <w:bookmarkStart w:name="z134" w:id="126"/>
    <w:p>
      <w:pPr>
        <w:spacing w:after="0"/>
        <w:ind w:left="0"/>
        <w:jc w:val="both"/>
      </w:pPr>
      <w:r>
        <w:rPr>
          <w:rFonts w:ascii="Times New Roman"/>
          <w:b w:val="false"/>
          <w:i w:val="false"/>
          <w:color w:val="000000"/>
          <w:sz w:val="28"/>
        </w:rPr>
        <w:t xml:space="preserve">
      22. Стеллажи полочные поперечного размещения изготавливаются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настоящей Инструкции, и применяются в основном на войсковых складах.</w:t>
      </w:r>
    </w:p>
    <w:bookmarkEnd w:id="126"/>
    <w:bookmarkStart w:name="z135" w:id="127"/>
    <w:p>
      <w:pPr>
        <w:spacing w:after="0"/>
        <w:ind w:left="0"/>
        <w:jc w:val="both"/>
      </w:pPr>
      <w:r>
        <w:rPr>
          <w:rFonts w:ascii="Times New Roman"/>
          <w:b w:val="false"/>
          <w:i w:val="false"/>
          <w:color w:val="000000"/>
          <w:sz w:val="28"/>
        </w:rPr>
        <w:t>
      Такие стеллажи предназначены для хранения имущества в распакованном виде или в потребительской таре, коробках, бандеролях, связках, пачках. Устанавливаются они, как правило, в поперечном направлении относительно продольной осевой линии хранилища.</w:t>
      </w:r>
    </w:p>
    <w:bookmarkEnd w:id="127"/>
    <w:bookmarkStart w:name="z136" w:id="128"/>
    <w:p>
      <w:pPr>
        <w:spacing w:after="0"/>
        <w:ind w:left="0"/>
        <w:jc w:val="both"/>
      </w:pPr>
      <w:r>
        <w:rPr>
          <w:rFonts w:ascii="Times New Roman"/>
          <w:b w:val="false"/>
          <w:i w:val="false"/>
          <w:color w:val="000000"/>
          <w:sz w:val="28"/>
        </w:rPr>
        <w:t xml:space="preserve">
      Стеллажи полочные облегченной конструкции бывают деревянные, металлические или из другого материала разборные. </w:t>
      </w:r>
    </w:p>
    <w:bookmarkEnd w:id="128"/>
    <w:bookmarkStart w:name="z137" w:id="129"/>
    <w:p>
      <w:pPr>
        <w:spacing w:after="0"/>
        <w:ind w:left="0"/>
        <w:jc w:val="both"/>
      </w:pPr>
      <w:r>
        <w:rPr>
          <w:rFonts w:ascii="Times New Roman"/>
          <w:b w:val="false"/>
          <w:i w:val="false"/>
          <w:color w:val="000000"/>
          <w:sz w:val="28"/>
        </w:rPr>
        <w:t>
      Такие стеллажи предназначены для хранения имущества в распакованном виде или в потребительской таре на войсковых складах. Габаритные размеры и конструкции стеллажей (по числу полок, расстоянию между ними) зависят от размеров помещения и вида хранимого на этих стеллажах имущества.</w:t>
      </w:r>
    </w:p>
    <w:bookmarkEnd w:id="129"/>
    <w:bookmarkStart w:name="z138" w:id="130"/>
    <w:p>
      <w:pPr>
        <w:spacing w:after="0"/>
        <w:ind w:left="0"/>
        <w:jc w:val="both"/>
      </w:pPr>
      <w:r>
        <w:rPr>
          <w:rFonts w:ascii="Times New Roman"/>
          <w:b w:val="false"/>
          <w:i w:val="false"/>
          <w:color w:val="000000"/>
          <w:sz w:val="28"/>
        </w:rPr>
        <w:t>
      23. Клеточный стеллаж отличается от стеллажа полочного облегченной конструкцией и тем, что за счет дополнительных перегородок образовались отдельные гнезда (клетки).</w:t>
      </w:r>
    </w:p>
    <w:bookmarkEnd w:id="130"/>
    <w:bookmarkStart w:name="z139" w:id="131"/>
    <w:p>
      <w:pPr>
        <w:spacing w:after="0"/>
        <w:ind w:left="0"/>
        <w:jc w:val="both"/>
      </w:pPr>
      <w:r>
        <w:rPr>
          <w:rFonts w:ascii="Times New Roman"/>
          <w:b w:val="false"/>
          <w:i w:val="false"/>
          <w:color w:val="000000"/>
          <w:sz w:val="28"/>
        </w:rPr>
        <w:t>
      Эти стеллажи предназначены для хранения головных уборов и мелких предметов - пуговиц, предметов фурнитуры, звездочек.</w:t>
      </w:r>
    </w:p>
    <w:bookmarkEnd w:id="131"/>
    <w:bookmarkStart w:name="z140" w:id="132"/>
    <w:p>
      <w:pPr>
        <w:spacing w:after="0"/>
        <w:ind w:left="0"/>
        <w:jc w:val="both"/>
      </w:pPr>
      <w:r>
        <w:rPr>
          <w:rFonts w:ascii="Times New Roman"/>
          <w:b w:val="false"/>
          <w:i w:val="false"/>
          <w:color w:val="000000"/>
          <w:sz w:val="28"/>
        </w:rPr>
        <w:t>
      24. Стеллаж шкафного типа, размеры стеллажей зависят от габаритов помещения, где они устанавливаются. Такие стеллажи предназначены для хранения на плечиках предметов верхнего обмундирования: курток, кителей, мундиров с брюками, пальто, плащей и используются на войсковых складах, где имущество в основном хранится в распакованном виде.</w:t>
      </w:r>
    </w:p>
    <w:bookmarkEnd w:id="132"/>
    <w:bookmarkStart w:name="z141" w:id="133"/>
    <w:p>
      <w:pPr>
        <w:spacing w:after="0"/>
        <w:ind w:left="0"/>
        <w:jc w:val="both"/>
      </w:pPr>
      <w:r>
        <w:rPr>
          <w:rFonts w:ascii="Times New Roman"/>
          <w:b w:val="false"/>
          <w:i w:val="false"/>
          <w:color w:val="000000"/>
          <w:sz w:val="28"/>
        </w:rPr>
        <w:t xml:space="preserve">
      25. Для хранения отдельных предметов имущества изготавливается напольные стеллажи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настоящей Инструкции, на стойках высотой 25—30 см от пола.</w:t>
      </w:r>
    </w:p>
    <w:bookmarkEnd w:id="133"/>
    <w:bookmarkStart w:name="z142" w:id="134"/>
    <w:p>
      <w:pPr>
        <w:spacing w:after="0"/>
        <w:ind w:left="0"/>
        <w:jc w:val="both"/>
      </w:pPr>
      <w:r>
        <w:rPr>
          <w:rFonts w:ascii="Times New Roman"/>
          <w:b w:val="false"/>
          <w:i w:val="false"/>
          <w:color w:val="000000"/>
          <w:sz w:val="28"/>
        </w:rPr>
        <w:t>
      Напольные стеллажи отличаются от полочных и клеточных простотой конструкции, обеспечивающей возможность легкой сборки, разборки и изменения их размеров.</w:t>
      </w:r>
    </w:p>
    <w:bookmarkEnd w:id="134"/>
    <w:bookmarkStart w:name="z143" w:id="135"/>
    <w:p>
      <w:pPr>
        <w:spacing w:after="0"/>
        <w:ind w:left="0"/>
        <w:jc w:val="left"/>
      </w:pPr>
      <w:r>
        <w:rPr>
          <w:rFonts w:ascii="Times New Roman"/>
          <w:b/>
          <w:i w:val="false"/>
          <w:color w:val="000000"/>
        </w:rPr>
        <w:t xml:space="preserve"> Параграф 5. Документация и хозяйственный инвентарь хранилища</w:t>
      </w:r>
    </w:p>
    <w:bookmarkEnd w:id="135"/>
    <w:bookmarkStart w:name="z144" w:id="136"/>
    <w:p>
      <w:pPr>
        <w:spacing w:after="0"/>
        <w:ind w:left="0"/>
        <w:jc w:val="both"/>
      </w:pPr>
      <w:r>
        <w:rPr>
          <w:rFonts w:ascii="Times New Roman"/>
          <w:b w:val="false"/>
          <w:i w:val="false"/>
          <w:color w:val="000000"/>
          <w:sz w:val="28"/>
        </w:rPr>
        <w:t>
      26. Каждое хранилище оборудуется:</w:t>
      </w:r>
    </w:p>
    <w:bookmarkEnd w:id="136"/>
    <w:bookmarkStart w:name="z145" w:id="137"/>
    <w:p>
      <w:pPr>
        <w:spacing w:after="0"/>
        <w:ind w:left="0"/>
        <w:jc w:val="both"/>
      </w:pPr>
      <w:r>
        <w:rPr>
          <w:rFonts w:ascii="Times New Roman"/>
          <w:b w:val="false"/>
          <w:i w:val="false"/>
          <w:color w:val="000000"/>
          <w:sz w:val="28"/>
        </w:rPr>
        <w:t xml:space="preserve">
      хозяйственным инвентарем, который укомплектовывается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настоящей Инструкции, для работ по вскрытию и упаковке тары, этот инструмент хранят в специальных шкафах или на досках в специальных гнездах. После использования инструмент должен быть очищен от грязи, вытерт сухой тряпкой и отлажен;</w:t>
      </w:r>
    </w:p>
    <w:bookmarkEnd w:id="137"/>
    <w:bookmarkStart w:name="z146" w:id="138"/>
    <w:p>
      <w:pPr>
        <w:spacing w:after="0"/>
        <w:ind w:left="0"/>
        <w:jc w:val="both"/>
      </w:pPr>
      <w:r>
        <w:rPr>
          <w:rFonts w:ascii="Times New Roman"/>
          <w:b w:val="false"/>
          <w:i w:val="false"/>
          <w:color w:val="000000"/>
          <w:sz w:val="28"/>
        </w:rPr>
        <w:t>
      измерительные приборы: весы, линейки и метры, мерные столы, штангели;</w:t>
      </w:r>
    </w:p>
    <w:bookmarkEnd w:id="138"/>
    <w:bookmarkStart w:name="z147" w:id="139"/>
    <w:p>
      <w:pPr>
        <w:spacing w:after="0"/>
        <w:ind w:left="0"/>
        <w:jc w:val="both"/>
      </w:pPr>
      <w:r>
        <w:rPr>
          <w:rFonts w:ascii="Times New Roman"/>
          <w:b w:val="false"/>
          <w:i w:val="false"/>
          <w:color w:val="000000"/>
          <w:sz w:val="28"/>
        </w:rPr>
        <w:t>
      инвентарь для поддержания чистоты (метлы, веники, щетки);</w:t>
      </w:r>
    </w:p>
    <w:bookmarkEnd w:id="139"/>
    <w:bookmarkStart w:name="z148" w:id="140"/>
    <w:p>
      <w:pPr>
        <w:spacing w:after="0"/>
        <w:ind w:left="0"/>
        <w:jc w:val="both"/>
      </w:pPr>
      <w:r>
        <w:rPr>
          <w:rFonts w:ascii="Times New Roman"/>
          <w:b w:val="false"/>
          <w:i w:val="false"/>
          <w:color w:val="000000"/>
          <w:sz w:val="28"/>
        </w:rPr>
        <w:t>
      огнетушители по 1 штуке (далее – шт.) на 300 м</w:t>
      </w:r>
      <w:r>
        <w:rPr>
          <w:rFonts w:ascii="Times New Roman"/>
          <w:b w:val="false"/>
          <w:i w:val="false"/>
          <w:color w:val="000000"/>
          <w:vertAlign w:val="superscript"/>
        </w:rPr>
        <w:t>2</w:t>
      </w:r>
      <w:r>
        <w:rPr>
          <w:rFonts w:ascii="Times New Roman"/>
          <w:b w:val="false"/>
          <w:i w:val="false"/>
          <w:color w:val="000000"/>
          <w:sz w:val="28"/>
        </w:rPr>
        <w:t xml:space="preserve"> площади;</w:t>
      </w:r>
    </w:p>
    <w:bookmarkEnd w:id="140"/>
    <w:bookmarkStart w:name="z149" w:id="141"/>
    <w:p>
      <w:pPr>
        <w:spacing w:after="0"/>
        <w:ind w:left="0"/>
        <w:jc w:val="both"/>
      </w:pPr>
      <w:r>
        <w:rPr>
          <w:rFonts w:ascii="Times New Roman"/>
          <w:b w:val="false"/>
          <w:i w:val="false"/>
          <w:color w:val="000000"/>
          <w:sz w:val="28"/>
        </w:rPr>
        <w:t xml:space="preserve">
      пожарный инвентарь на щитах, устанавливаемых вне хранилищ укомплектовывается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настоящей Инструкции;</w:t>
      </w:r>
    </w:p>
    <w:bookmarkEnd w:id="141"/>
    <w:bookmarkStart w:name="z150" w:id="142"/>
    <w:p>
      <w:pPr>
        <w:spacing w:after="0"/>
        <w:ind w:left="0"/>
        <w:jc w:val="both"/>
      </w:pPr>
      <w:r>
        <w:rPr>
          <w:rFonts w:ascii="Times New Roman"/>
          <w:b w:val="false"/>
          <w:i w:val="false"/>
          <w:color w:val="000000"/>
          <w:sz w:val="28"/>
        </w:rPr>
        <w:t>
      термометр и психрометр для измерения соответственно температуры и относительной влажности воздуха;</w:t>
      </w:r>
    </w:p>
    <w:bookmarkEnd w:id="142"/>
    <w:bookmarkStart w:name="z151" w:id="143"/>
    <w:p>
      <w:pPr>
        <w:spacing w:after="0"/>
        <w:ind w:left="0"/>
        <w:jc w:val="both"/>
      </w:pPr>
      <w:r>
        <w:rPr>
          <w:rFonts w:ascii="Times New Roman"/>
          <w:b w:val="false"/>
          <w:i w:val="false"/>
          <w:color w:val="000000"/>
          <w:sz w:val="28"/>
        </w:rPr>
        <w:t>
      доска документации.</w:t>
      </w:r>
    </w:p>
    <w:bookmarkEnd w:id="143"/>
    <w:bookmarkStart w:name="z152" w:id="144"/>
    <w:p>
      <w:pPr>
        <w:spacing w:after="0"/>
        <w:ind w:left="0"/>
        <w:jc w:val="both"/>
      </w:pPr>
      <w:r>
        <w:rPr>
          <w:rFonts w:ascii="Times New Roman"/>
          <w:b w:val="false"/>
          <w:i w:val="false"/>
          <w:color w:val="000000"/>
          <w:sz w:val="28"/>
        </w:rPr>
        <w:t>
      27. На доске документации размещаются:</w:t>
      </w:r>
    </w:p>
    <w:bookmarkEnd w:id="144"/>
    <w:bookmarkStart w:name="z153" w:id="145"/>
    <w:p>
      <w:pPr>
        <w:spacing w:after="0"/>
        <w:ind w:left="0"/>
        <w:jc w:val="both"/>
      </w:pPr>
      <w:r>
        <w:rPr>
          <w:rFonts w:ascii="Times New Roman"/>
          <w:b w:val="false"/>
          <w:i w:val="false"/>
          <w:color w:val="000000"/>
          <w:sz w:val="28"/>
        </w:rPr>
        <w:t>
      план хранилища со схемой расстановки в хранилище стеллажного оборудования и размещения хранящегося на нем имущества;</w:t>
      </w:r>
    </w:p>
    <w:bookmarkEnd w:id="145"/>
    <w:bookmarkStart w:name="z154" w:id="146"/>
    <w:p>
      <w:pPr>
        <w:spacing w:after="0"/>
        <w:ind w:left="0"/>
        <w:jc w:val="both"/>
      </w:pPr>
      <w:r>
        <w:rPr>
          <w:rFonts w:ascii="Times New Roman"/>
          <w:b w:val="false"/>
          <w:i w:val="false"/>
          <w:color w:val="000000"/>
          <w:sz w:val="28"/>
        </w:rPr>
        <w:t>
      паспорт хранилища;</w:t>
      </w:r>
    </w:p>
    <w:bookmarkEnd w:id="146"/>
    <w:bookmarkStart w:name="z155" w:id="147"/>
    <w:p>
      <w:pPr>
        <w:spacing w:after="0"/>
        <w:ind w:left="0"/>
        <w:jc w:val="both"/>
      </w:pPr>
      <w:r>
        <w:rPr>
          <w:rFonts w:ascii="Times New Roman"/>
          <w:b w:val="false"/>
          <w:i w:val="false"/>
          <w:color w:val="000000"/>
          <w:sz w:val="28"/>
        </w:rPr>
        <w:t>
      график измерения температуры и влажности;</w:t>
      </w:r>
    </w:p>
    <w:bookmarkEnd w:id="147"/>
    <w:bookmarkStart w:name="z156" w:id="148"/>
    <w:p>
      <w:pPr>
        <w:spacing w:after="0"/>
        <w:ind w:left="0"/>
        <w:jc w:val="both"/>
      </w:pPr>
      <w:r>
        <w:rPr>
          <w:rFonts w:ascii="Times New Roman"/>
          <w:b w:val="false"/>
          <w:i w:val="false"/>
          <w:color w:val="000000"/>
          <w:sz w:val="28"/>
        </w:rPr>
        <w:t>
      инструкция о мерах пожарной безопасности и действиях при возникновении пожара;</w:t>
      </w:r>
    </w:p>
    <w:bookmarkEnd w:id="148"/>
    <w:bookmarkStart w:name="z157" w:id="149"/>
    <w:p>
      <w:pPr>
        <w:spacing w:after="0"/>
        <w:ind w:left="0"/>
        <w:jc w:val="both"/>
      </w:pPr>
      <w:r>
        <w:rPr>
          <w:rFonts w:ascii="Times New Roman"/>
          <w:b w:val="false"/>
          <w:i w:val="false"/>
          <w:color w:val="000000"/>
          <w:sz w:val="28"/>
        </w:rPr>
        <w:t>
      о порядке выдачи имущества, о правилах хранения имущества в данном хранилище и о режиме хранения;</w:t>
      </w:r>
    </w:p>
    <w:bookmarkEnd w:id="149"/>
    <w:bookmarkStart w:name="z158" w:id="150"/>
    <w:p>
      <w:pPr>
        <w:spacing w:after="0"/>
        <w:ind w:left="0"/>
        <w:jc w:val="both"/>
      </w:pPr>
      <w:r>
        <w:rPr>
          <w:rFonts w:ascii="Times New Roman"/>
          <w:b w:val="false"/>
          <w:i w:val="false"/>
          <w:color w:val="000000"/>
          <w:sz w:val="28"/>
        </w:rPr>
        <w:t>
      инструкции по технике безопасности;</w:t>
      </w:r>
    </w:p>
    <w:bookmarkEnd w:id="150"/>
    <w:bookmarkStart w:name="z159" w:id="151"/>
    <w:p>
      <w:pPr>
        <w:spacing w:after="0"/>
        <w:ind w:left="0"/>
        <w:jc w:val="both"/>
      </w:pPr>
      <w:r>
        <w:rPr>
          <w:rFonts w:ascii="Times New Roman"/>
          <w:b w:val="false"/>
          <w:i w:val="false"/>
          <w:color w:val="000000"/>
          <w:sz w:val="28"/>
        </w:rPr>
        <w:t>
      порядок клеймения имущества;</w:t>
      </w:r>
    </w:p>
    <w:bookmarkEnd w:id="151"/>
    <w:bookmarkStart w:name="z160" w:id="152"/>
    <w:p>
      <w:pPr>
        <w:spacing w:after="0"/>
        <w:ind w:left="0"/>
        <w:jc w:val="both"/>
      </w:pPr>
      <w:r>
        <w:rPr>
          <w:rFonts w:ascii="Times New Roman"/>
          <w:b w:val="false"/>
          <w:i w:val="false"/>
          <w:color w:val="000000"/>
          <w:sz w:val="28"/>
        </w:rPr>
        <w:t>
      нормы погрузки вещевого имущества на транспорт (по роду хранимого имущества);</w:t>
      </w:r>
    </w:p>
    <w:bookmarkEnd w:id="152"/>
    <w:bookmarkStart w:name="z161" w:id="153"/>
    <w:p>
      <w:pPr>
        <w:spacing w:after="0"/>
        <w:ind w:left="0"/>
        <w:jc w:val="both"/>
      </w:pPr>
      <w:r>
        <w:rPr>
          <w:rFonts w:ascii="Times New Roman"/>
          <w:b w:val="false"/>
          <w:i w:val="false"/>
          <w:color w:val="000000"/>
          <w:sz w:val="28"/>
        </w:rPr>
        <w:t>
      журнал посещения склада (хранилища) - для записи замечаний лиц, проверяющих хранилище;</w:t>
      </w:r>
    </w:p>
    <w:bookmarkEnd w:id="153"/>
    <w:bookmarkStart w:name="z162" w:id="154"/>
    <w:p>
      <w:pPr>
        <w:spacing w:after="0"/>
        <w:ind w:left="0"/>
        <w:jc w:val="both"/>
      </w:pPr>
      <w:r>
        <w:rPr>
          <w:rFonts w:ascii="Times New Roman"/>
          <w:b w:val="false"/>
          <w:i w:val="false"/>
          <w:color w:val="000000"/>
          <w:sz w:val="28"/>
        </w:rPr>
        <w:t>
      сроки хранения имущества.</w:t>
      </w:r>
    </w:p>
    <w:bookmarkEnd w:id="154"/>
    <w:bookmarkStart w:name="z163" w:id="155"/>
    <w:p>
      <w:pPr>
        <w:spacing w:after="0"/>
        <w:ind w:left="0"/>
        <w:jc w:val="left"/>
      </w:pPr>
      <w:r>
        <w:rPr>
          <w:rFonts w:ascii="Times New Roman"/>
          <w:b/>
          <w:i w:val="false"/>
          <w:color w:val="000000"/>
        </w:rPr>
        <w:t xml:space="preserve"> Параграф 6. Организация работы в складских помещениях</w:t>
      </w:r>
    </w:p>
    <w:bookmarkEnd w:id="155"/>
    <w:bookmarkStart w:name="z164" w:id="156"/>
    <w:p>
      <w:pPr>
        <w:spacing w:after="0"/>
        <w:ind w:left="0"/>
        <w:jc w:val="both"/>
      </w:pPr>
      <w:r>
        <w:rPr>
          <w:rFonts w:ascii="Times New Roman"/>
          <w:b w:val="false"/>
          <w:i w:val="false"/>
          <w:color w:val="000000"/>
          <w:sz w:val="28"/>
        </w:rPr>
        <w:t>
      28. В хранилищах по хранению имущества вещевой службы не допускается:</w:t>
      </w:r>
    </w:p>
    <w:bookmarkEnd w:id="156"/>
    <w:bookmarkStart w:name="z165" w:id="157"/>
    <w:p>
      <w:pPr>
        <w:spacing w:after="0"/>
        <w:ind w:left="0"/>
        <w:jc w:val="both"/>
      </w:pPr>
      <w:r>
        <w:rPr>
          <w:rFonts w:ascii="Times New Roman"/>
          <w:b w:val="false"/>
          <w:i w:val="false"/>
          <w:color w:val="000000"/>
          <w:sz w:val="28"/>
        </w:rPr>
        <w:t>
      хранить имущество, не значащееся по учету или в описи инвентаря хранилища;</w:t>
      </w:r>
    </w:p>
    <w:bookmarkEnd w:id="157"/>
    <w:bookmarkStart w:name="z166" w:id="158"/>
    <w:p>
      <w:pPr>
        <w:spacing w:after="0"/>
        <w:ind w:left="0"/>
        <w:jc w:val="both"/>
      </w:pPr>
      <w:r>
        <w:rPr>
          <w:rFonts w:ascii="Times New Roman"/>
          <w:b w:val="false"/>
          <w:i w:val="false"/>
          <w:color w:val="000000"/>
          <w:sz w:val="28"/>
        </w:rPr>
        <w:t>
      хранить зажигательные приборы, горючие и смазочные материалы;</w:t>
      </w:r>
    </w:p>
    <w:bookmarkEnd w:id="158"/>
    <w:bookmarkStart w:name="z167" w:id="159"/>
    <w:p>
      <w:pPr>
        <w:spacing w:after="0"/>
        <w:ind w:left="0"/>
        <w:jc w:val="both"/>
      </w:pPr>
      <w:r>
        <w:rPr>
          <w:rFonts w:ascii="Times New Roman"/>
          <w:b w:val="false"/>
          <w:i w:val="false"/>
          <w:color w:val="000000"/>
          <w:sz w:val="28"/>
        </w:rPr>
        <w:t>
      хранить промасленную ветошь и паклю в шкафах и ящиках;</w:t>
      </w:r>
    </w:p>
    <w:bookmarkEnd w:id="159"/>
    <w:bookmarkStart w:name="z168" w:id="160"/>
    <w:p>
      <w:pPr>
        <w:spacing w:after="0"/>
        <w:ind w:left="0"/>
        <w:jc w:val="both"/>
      </w:pPr>
      <w:r>
        <w:rPr>
          <w:rFonts w:ascii="Times New Roman"/>
          <w:b w:val="false"/>
          <w:i w:val="false"/>
          <w:color w:val="000000"/>
          <w:sz w:val="28"/>
        </w:rPr>
        <w:t>
      загружать хранилища имуществом сверх установленных норм.</w:t>
      </w:r>
    </w:p>
    <w:bookmarkEnd w:id="160"/>
    <w:bookmarkStart w:name="z169" w:id="161"/>
    <w:p>
      <w:pPr>
        <w:spacing w:after="0"/>
        <w:ind w:left="0"/>
        <w:jc w:val="both"/>
      </w:pPr>
      <w:r>
        <w:rPr>
          <w:rFonts w:ascii="Times New Roman"/>
          <w:b w:val="false"/>
          <w:i w:val="false"/>
          <w:color w:val="000000"/>
          <w:sz w:val="28"/>
        </w:rPr>
        <w:t>
      29. Все измерительные приборы содержаться в полной исправности, зачехленными и иметь клейма, установленные метрологической службой. Все имеющейся весы с паспортом, в которые заносятся их характеристика, время проверок, ремонта и клеймения.</w:t>
      </w:r>
    </w:p>
    <w:bookmarkEnd w:id="161"/>
    <w:bookmarkStart w:name="z170" w:id="162"/>
    <w:p>
      <w:pPr>
        <w:spacing w:after="0"/>
        <w:ind w:left="0"/>
        <w:jc w:val="both"/>
      </w:pPr>
      <w:r>
        <w:rPr>
          <w:rFonts w:ascii="Times New Roman"/>
          <w:b w:val="false"/>
          <w:i w:val="false"/>
          <w:color w:val="000000"/>
          <w:sz w:val="28"/>
        </w:rPr>
        <w:t>
      Использование показаний неисправных весов и измерительных инструментов не допускается.</w:t>
      </w:r>
    </w:p>
    <w:bookmarkEnd w:id="162"/>
    <w:bookmarkStart w:name="z171" w:id="163"/>
    <w:p>
      <w:pPr>
        <w:spacing w:after="0"/>
        <w:ind w:left="0"/>
        <w:jc w:val="both"/>
      </w:pPr>
      <w:r>
        <w:rPr>
          <w:rFonts w:ascii="Times New Roman"/>
          <w:b w:val="false"/>
          <w:i w:val="false"/>
          <w:color w:val="000000"/>
          <w:sz w:val="28"/>
        </w:rPr>
        <w:t>
      30. В каждом хранилище ставится рабочий стол с письменными принадлежностями для записей заведующим хранилищем (начальником склада, кладовщиком) производимых операций по приему, выдаче и учету имущества.</w:t>
      </w:r>
    </w:p>
    <w:bookmarkEnd w:id="163"/>
    <w:bookmarkStart w:name="z172" w:id="164"/>
    <w:p>
      <w:pPr>
        <w:spacing w:after="0"/>
        <w:ind w:left="0"/>
        <w:jc w:val="both"/>
      </w:pPr>
      <w:r>
        <w:rPr>
          <w:rFonts w:ascii="Times New Roman"/>
          <w:b w:val="false"/>
          <w:i w:val="false"/>
          <w:color w:val="000000"/>
          <w:sz w:val="28"/>
        </w:rPr>
        <w:t>
      К осмотру и проверке учетных карточек допускаются лица, имеющие право проверки состояния имущества и его учета.</w:t>
      </w:r>
    </w:p>
    <w:bookmarkEnd w:id="164"/>
    <w:bookmarkStart w:name="z173" w:id="165"/>
    <w:p>
      <w:pPr>
        <w:spacing w:after="0"/>
        <w:ind w:left="0"/>
        <w:jc w:val="both"/>
      </w:pPr>
      <w:r>
        <w:rPr>
          <w:rFonts w:ascii="Times New Roman"/>
          <w:b w:val="false"/>
          <w:i w:val="false"/>
          <w:color w:val="000000"/>
          <w:sz w:val="28"/>
        </w:rPr>
        <w:t>
      Допуск к картотеке посторонних лиц, а также сообщение им сведений о наличии имущества не допускается.</w:t>
      </w:r>
    </w:p>
    <w:bookmarkEnd w:id="165"/>
    <w:bookmarkStart w:name="z174" w:id="166"/>
    <w:p>
      <w:pPr>
        <w:spacing w:after="0"/>
        <w:ind w:left="0"/>
        <w:jc w:val="both"/>
      </w:pPr>
      <w:r>
        <w:rPr>
          <w:rFonts w:ascii="Times New Roman"/>
          <w:b w:val="false"/>
          <w:i w:val="false"/>
          <w:color w:val="000000"/>
          <w:sz w:val="28"/>
        </w:rPr>
        <w:t>
      31. Начальник склада сдает склад под охрану ежедневно по окончании работы.</w:t>
      </w:r>
    </w:p>
    <w:bookmarkEnd w:id="166"/>
    <w:bookmarkStart w:name="z175" w:id="167"/>
    <w:p>
      <w:pPr>
        <w:spacing w:after="0"/>
        <w:ind w:left="0"/>
        <w:jc w:val="both"/>
      </w:pPr>
      <w:r>
        <w:rPr>
          <w:rFonts w:ascii="Times New Roman"/>
          <w:b w:val="false"/>
          <w:i w:val="false"/>
          <w:color w:val="000000"/>
          <w:sz w:val="28"/>
        </w:rPr>
        <w:t>
      Перед сдачей под охрану он производит уборку помещений, выключает свет, закрывает ставни окон, закрывает дверь на замок и опечатывает ее. Ключи от склада сдает дежурному по части в опечатанном виде, а печать хранит у себя.</w:t>
      </w:r>
    </w:p>
    <w:bookmarkEnd w:id="167"/>
    <w:bookmarkStart w:name="z176" w:id="168"/>
    <w:p>
      <w:pPr>
        <w:spacing w:after="0"/>
        <w:ind w:left="0"/>
        <w:jc w:val="both"/>
      </w:pPr>
      <w:r>
        <w:rPr>
          <w:rFonts w:ascii="Times New Roman"/>
          <w:b w:val="false"/>
          <w:i w:val="false"/>
          <w:color w:val="000000"/>
          <w:sz w:val="28"/>
        </w:rPr>
        <w:t>
      При приеме склада от караула начальник склада осматривает все помещение с внешней стороны, обращает внимание на исправность крыши, проверяет целостность печати и замка. После вскрытия склада, перед началом работы, начальник склада тщательно осматривает все помещения с внутренней стороны.</w:t>
      </w:r>
    </w:p>
    <w:bookmarkEnd w:id="168"/>
    <w:bookmarkStart w:name="z177" w:id="169"/>
    <w:p>
      <w:pPr>
        <w:spacing w:after="0"/>
        <w:ind w:left="0"/>
        <w:jc w:val="both"/>
      </w:pPr>
      <w:r>
        <w:rPr>
          <w:rFonts w:ascii="Times New Roman"/>
          <w:b w:val="false"/>
          <w:i w:val="false"/>
          <w:color w:val="000000"/>
          <w:sz w:val="28"/>
        </w:rPr>
        <w:t>
      Во время работы начальник склада следить за сохранностью имущества и не допускает посторонних лиц в кладовые.</w:t>
      </w:r>
    </w:p>
    <w:bookmarkEnd w:id="169"/>
    <w:bookmarkStart w:name="z178" w:id="170"/>
    <w:p>
      <w:pPr>
        <w:spacing w:after="0"/>
        <w:ind w:left="0"/>
        <w:jc w:val="left"/>
      </w:pPr>
      <w:r>
        <w:rPr>
          <w:rFonts w:ascii="Times New Roman"/>
          <w:b/>
          <w:i w:val="false"/>
          <w:color w:val="000000"/>
        </w:rPr>
        <w:t xml:space="preserve"> Параграф 7. Содержание складских помещений</w:t>
      </w:r>
    </w:p>
    <w:bookmarkEnd w:id="170"/>
    <w:bookmarkStart w:name="z179" w:id="171"/>
    <w:p>
      <w:pPr>
        <w:spacing w:after="0"/>
        <w:ind w:left="0"/>
        <w:jc w:val="both"/>
      </w:pPr>
      <w:r>
        <w:rPr>
          <w:rFonts w:ascii="Times New Roman"/>
          <w:b w:val="false"/>
          <w:i w:val="false"/>
          <w:color w:val="000000"/>
          <w:sz w:val="28"/>
        </w:rPr>
        <w:t>
      32. Чистота в хранилищах является важнейшим условием сохранности имущества. Пыль и грязь портят имущество, создают благоприятные условия для развития плесени, гнили, появления ржавчины и различных вредителей. Поэтому хранилища, а также вся территория склада содержится в чистоте и в образцовом порядке.</w:t>
      </w:r>
    </w:p>
    <w:bookmarkEnd w:id="171"/>
    <w:bookmarkStart w:name="z180" w:id="172"/>
    <w:p>
      <w:pPr>
        <w:spacing w:after="0"/>
        <w:ind w:left="0"/>
        <w:jc w:val="both"/>
      </w:pPr>
      <w:r>
        <w:rPr>
          <w:rFonts w:ascii="Times New Roman"/>
          <w:b w:val="false"/>
          <w:i w:val="false"/>
          <w:color w:val="000000"/>
          <w:sz w:val="28"/>
        </w:rPr>
        <w:t>
      Для поддержания внутреннего порядка в хранилищах:</w:t>
      </w:r>
    </w:p>
    <w:bookmarkEnd w:id="172"/>
    <w:bookmarkStart w:name="z181" w:id="173"/>
    <w:p>
      <w:pPr>
        <w:spacing w:after="0"/>
        <w:ind w:left="0"/>
        <w:jc w:val="both"/>
      </w:pPr>
      <w:r>
        <w:rPr>
          <w:rFonts w:ascii="Times New Roman"/>
          <w:b w:val="false"/>
          <w:i w:val="false"/>
          <w:color w:val="000000"/>
          <w:sz w:val="28"/>
        </w:rPr>
        <w:t>
      не допускать чистки хранимых предметов в хранилищах;</w:t>
      </w:r>
    </w:p>
    <w:bookmarkEnd w:id="173"/>
    <w:bookmarkStart w:name="z182" w:id="174"/>
    <w:p>
      <w:pPr>
        <w:spacing w:after="0"/>
        <w:ind w:left="0"/>
        <w:jc w:val="both"/>
      </w:pPr>
      <w:r>
        <w:rPr>
          <w:rFonts w:ascii="Times New Roman"/>
          <w:b w:val="false"/>
          <w:i w:val="false"/>
          <w:color w:val="000000"/>
          <w:sz w:val="28"/>
        </w:rPr>
        <w:t>
      тщательно собирать мусор и подметать полы ежедневно по окончании работ в помещениях складов с применением древесных опилок, смоченных водой или влажных тряпок, щеток, веников.</w:t>
      </w:r>
    </w:p>
    <w:bookmarkEnd w:id="174"/>
    <w:bookmarkStart w:name="z183" w:id="175"/>
    <w:p>
      <w:pPr>
        <w:spacing w:after="0"/>
        <w:ind w:left="0"/>
        <w:jc w:val="both"/>
      </w:pPr>
      <w:r>
        <w:rPr>
          <w:rFonts w:ascii="Times New Roman"/>
          <w:b w:val="false"/>
          <w:i w:val="false"/>
          <w:color w:val="000000"/>
          <w:sz w:val="28"/>
        </w:rPr>
        <w:t>
      33. Периодически, не менее двух раз в месяц, следует производить тщательную уборку всех помещений (снимать паутину, удалять пыль со стен, потолков, окон, дверей и других находящихся в помещении хранилища предметов, после чего полы необходимо подметать и мыть).</w:t>
      </w:r>
    </w:p>
    <w:bookmarkEnd w:id="175"/>
    <w:bookmarkStart w:name="z184" w:id="176"/>
    <w:p>
      <w:pPr>
        <w:spacing w:after="0"/>
        <w:ind w:left="0"/>
        <w:jc w:val="both"/>
      </w:pPr>
      <w:r>
        <w:rPr>
          <w:rFonts w:ascii="Times New Roman"/>
          <w:b w:val="false"/>
          <w:i w:val="false"/>
          <w:color w:val="000000"/>
          <w:sz w:val="28"/>
        </w:rPr>
        <w:t>
      Во время уборки имущество закрывается для предохранения от пыли.</w:t>
      </w:r>
    </w:p>
    <w:bookmarkEnd w:id="176"/>
    <w:bookmarkStart w:name="z185" w:id="177"/>
    <w:p>
      <w:pPr>
        <w:spacing w:after="0"/>
        <w:ind w:left="0"/>
        <w:jc w:val="both"/>
      </w:pPr>
      <w:r>
        <w:rPr>
          <w:rFonts w:ascii="Times New Roman"/>
          <w:b w:val="false"/>
          <w:i w:val="false"/>
          <w:color w:val="000000"/>
          <w:sz w:val="28"/>
        </w:rPr>
        <w:t>
      Мусор убирается в специальные ящики, устанавливаемые на расстоянии 20 м от хранилища. Ежедневно к концу дня мусорные ящики очищаются от мусора, который вывозится за пределы технической территории склада, где сжигается или зарывается в землю.</w:t>
      </w:r>
    </w:p>
    <w:bookmarkEnd w:id="177"/>
    <w:bookmarkStart w:name="z186" w:id="178"/>
    <w:p>
      <w:pPr>
        <w:spacing w:after="0"/>
        <w:ind w:left="0"/>
        <w:jc w:val="both"/>
      </w:pPr>
      <w:r>
        <w:rPr>
          <w:rFonts w:ascii="Times New Roman"/>
          <w:b w:val="false"/>
          <w:i w:val="false"/>
          <w:color w:val="000000"/>
          <w:sz w:val="28"/>
        </w:rPr>
        <w:t>
      34. Загромождение в хранилищах проходов, выходов и подступов к пожарному инвентарю не допускается. Освободившаяся тара и упаковка ежедневно выносятся из хранилища, а затем вывозятся в места для хранения тары. Выходные двери (ворота) закрываются только снаружи.</w:t>
      </w:r>
    </w:p>
    <w:bookmarkEnd w:id="178"/>
    <w:bookmarkStart w:name="z187" w:id="179"/>
    <w:p>
      <w:pPr>
        <w:spacing w:after="0"/>
        <w:ind w:left="0"/>
        <w:jc w:val="both"/>
      </w:pPr>
      <w:r>
        <w:rPr>
          <w:rFonts w:ascii="Times New Roman"/>
          <w:b w:val="false"/>
          <w:i w:val="false"/>
          <w:color w:val="000000"/>
          <w:sz w:val="28"/>
        </w:rPr>
        <w:t>
      При излишней сухости в помещениях на пол рекомендуется ставить сосуды с водой, а в проходах пол поливать из лейки, особенно там, где хранятся кожа и кожевенные изделия.</w:t>
      </w:r>
    </w:p>
    <w:bookmarkEnd w:id="179"/>
    <w:bookmarkStart w:name="z188" w:id="180"/>
    <w:p>
      <w:pPr>
        <w:spacing w:after="0"/>
        <w:ind w:left="0"/>
        <w:jc w:val="both"/>
      </w:pPr>
      <w:r>
        <w:rPr>
          <w:rFonts w:ascii="Times New Roman"/>
          <w:b w:val="false"/>
          <w:i w:val="false"/>
          <w:color w:val="000000"/>
          <w:sz w:val="28"/>
        </w:rPr>
        <w:t>
      Излишняя влажность в хранилищах устраняется проветриванием.</w:t>
      </w:r>
    </w:p>
    <w:bookmarkEnd w:id="180"/>
    <w:bookmarkStart w:name="z189" w:id="181"/>
    <w:p>
      <w:pPr>
        <w:spacing w:after="0"/>
        <w:ind w:left="0"/>
        <w:jc w:val="both"/>
      </w:pPr>
      <w:r>
        <w:rPr>
          <w:rFonts w:ascii="Times New Roman"/>
          <w:b w:val="false"/>
          <w:i w:val="false"/>
          <w:color w:val="000000"/>
          <w:sz w:val="28"/>
        </w:rPr>
        <w:t>
      В ясную погоду помещения проветривается, открывается все окна, двери и вентиляционные отверстия. При проветривании следует, чтобы в помещения не проникали прямые, солнечные лучи и пыль.</w:t>
      </w:r>
    </w:p>
    <w:bookmarkEnd w:id="181"/>
    <w:bookmarkStart w:name="z190" w:id="182"/>
    <w:p>
      <w:pPr>
        <w:spacing w:after="0"/>
        <w:ind w:left="0"/>
        <w:jc w:val="both"/>
      </w:pPr>
      <w:r>
        <w:rPr>
          <w:rFonts w:ascii="Times New Roman"/>
          <w:b w:val="false"/>
          <w:i w:val="false"/>
          <w:color w:val="000000"/>
          <w:sz w:val="28"/>
        </w:rPr>
        <w:t xml:space="preserve">
      Хранилища для проветривания можно открывать только в том случае, когда влажность наружного воздуха меньше влажности в них. </w:t>
      </w:r>
    </w:p>
    <w:bookmarkEnd w:id="182"/>
    <w:bookmarkStart w:name="z191" w:id="183"/>
    <w:p>
      <w:pPr>
        <w:spacing w:after="0"/>
        <w:ind w:left="0"/>
        <w:jc w:val="both"/>
      </w:pPr>
      <w:r>
        <w:rPr>
          <w:rFonts w:ascii="Times New Roman"/>
          <w:b w:val="false"/>
          <w:i w:val="false"/>
          <w:color w:val="000000"/>
          <w:sz w:val="28"/>
        </w:rPr>
        <w:t>
      35. Территория вокруг хранилища всегда содержится в чистоте. Особое внимание обращать на очистку участка от мусора, щепок, сухой травы, а также на очистку водоотводных лотков, канавок и на поддержание в должном порядке зеленых насаждений.</w:t>
      </w:r>
    </w:p>
    <w:bookmarkEnd w:id="183"/>
    <w:bookmarkStart w:name="z192" w:id="184"/>
    <w:p>
      <w:pPr>
        <w:spacing w:after="0"/>
        <w:ind w:left="0"/>
        <w:jc w:val="both"/>
      </w:pPr>
      <w:r>
        <w:rPr>
          <w:rFonts w:ascii="Times New Roman"/>
          <w:b w:val="false"/>
          <w:i w:val="false"/>
          <w:color w:val="000000"/>
          <w:sz w:val="28"/>
        </w:rPr>
        <w:t>
      Зимой подъезды к хранилищам необходимо систематически очищать от снега. Периодически следует сбрасывать снег с крыш. Весной необходимо очищать от снега и льда крыши, желоба и водосточные трубы, отмостки вокруг зданий хранилища, водоотводные лотки и канавки. Летом во избежание загрязнения хранилищ пылью территорию вокруг них следует поливать водой.</w:t>
      </w:r>
    </w:p>
    <w:bookmarkEnd w:id="184"/>
    <w:bookmarkStart w:name="z193" w:id="185"/>
    <w:p>
      <w:pPr>
        <w:spacing w:after="0"/>
        <w:ind w:left="0"/>
        <w:jc w:val="left"/>
      </w:pPr>
      <w:r>
        <w:rPr>
          <w:rFonts w:ascii="Times New Roman"/>
          <w:b/>
          <w:i w:val="false"/>
          <w:color w:val="000000"/>
        </w:rPr>
        <w:t xml:space="preserve"> Параграф 8. Механизация погрузочно-разгрузочных транспортных работ</w:t>
      </w:r>
    </w:p>
    <w:bookmarkEnd w:id="185"/>
    <w:bookmarkStart w:name="z194" w:id="186"/>
    <w:p>
      <w:pPr>
        <w:spacing w:after="0"/>
        <w:ind w:left="0"/>
        <w:jc w:val="both"/>
      </w:pPr>
      <w:r>
        <w:rPr>
          <w:rFonts w:ascii="Times New Roman"/>
          <w:b w:val="false"/>
          <w:i w:val="false"/>
          <w:color w:val="000000"/>
          <w:sz w:val="28"/>
        </w:rPr>
        <w:t>
      36. Для улучшения условий труда складских рабочих и повышения производительности труда вещевые склады оснащаются механизмами для погрузочно-разгрузочных и транспортных работ.</w:t>
      </w:r>
    </w:p>
    <w:bookmarkEnd w:id="186"/>
    <w:bookmarkStart w:name="z195" w:id="187"/>
    <w:p>
      <w:pPr>
        <w:spacing w:after="0"/>
        <w:ind w:left="0"/>
        <w:jc w:val="both"/>
      </w:pPr>
      <w:r>
        <w:rPr>
          <w:rFonts w:ascii="Times New Roman"/>
          <w:b w:val="false"/>
          <w:i w:val="false"/>
          <w:color w:val="000000"/>
          <w:sz w:val="28"/>
        </w:rPr>
        <w:t>
      37. Средства механизации отпускаются в пределах штатно-табельной потребности и установленных норм по годовым заявкам складов теми довольствующими органами, на которые возложено их обеспечение.</w:t>
      </w:r>
    </w:p>
    <w:bookmarkEnd w:id="187"/>
    <w:bookmarkStart w:name="z196" w:id="188"/>
    <w:p>
      <w:pPr>
        <w:spacing w:after="0"/>
        <w:ind w:left="0"/>
        <w:jc w:val="both"/>
      </w:pPr>
      <w:r>
        <w:rPr>
          <w:rFonts w:ascii="Times New Roman"/>
          <w:b w:val="false"/>
          <w:i w:val="false"/>
          <w:color w:val="000000"/>
          <w:sz w:val="28"/>
        </w:rPr>
        <w:t>
      38. Механизация на складах проводится комплексной и охватывать все виды работ, связанные с приемкой, разгрузкой, транспортировкой, укладкой и обработкой грузов.</w:t>
      </w:r>
    </w:p>
    <w:bookmarkEnd w:id="188"/>
    <w:bookmarkStart w:name="z197" w:id="189"/>
    <w:p>
      <w:pPr>
        <w:spacing w:after="0"/>
        <w:ind w:left="0"/>
        <w:jc w:val="both"/>
      </w:pPr>
      <w:r>
        <w:rPr>
          <w:rFonts w:ascii="Times New Roman"/>
          <w:b w:val="false"/>
          <w:i w:val="false"/>
          <w:color w:val="000000"/>
          <w:sz w:val="28"/>
        </w:rPr>
        <w:t>
      Эффективность комплексной механизации на вещевых складах зависит, прежде всего, от правильного выбора механизмов, создания необходимых условий для эффективного их использования. С этой целью на каждом вещевом складе, исходя из местных условий, разрабатывается схема механизации, которой определяется, на каких участках работы механизируются, и какие механизмы при этом используются.</w:t>
      </w:r>
    </w:p>
    <w:bookmarkEnd w:id="189"/>
    <w:bookmarkStart w:name="z198" w:id="190"/>
    <w:p>
      <w:pPr>
        <w:spacing w:after="0"/>
        <w:ind w:left="0"/>
        <w:jc w:val="both"/>
      </w:pPr>
      <w:r>
        <w:rPr>
          <w:rFonts w:ascii="Times New Roman"/>
          <w:b w:val="false"/>
          <w:i w:val="false"/>
          <w:color w:val="000000"/>
          <w:sz w:val="28"/>
        </w:rPr>
        <w:t>
      Для каждого хранилища на основе имеющейся схемы механизации погрузочно-разгрузочных работ отрабатывается и внедряется конкретная схема механизации погрузочно-разгрузочных работ с применением штатно-табельных средств механизации. По мере поступления более совершенных механизмов, внедрения рационализаторских предложений и накопления опыта комплексное использование средств механизации должно постоянно совершенствоваться.</w:t>
      </w:r>
    </w:p>
    <w:bookmarkEnd w:id="190"/>
    <w:bookmarkStart w:name="z199" w:id="191"/>
    <w:p>
      <w:pPr>
        <w:spacing w:after="0"/>
        <w:ind w:left="0"/>
        <w:jc w:val="both"/>
      </w:pPr>
      <w:r>
        <w:rPr>
          <w:rFonts w:ascii="Times New Roman"/>
          <w:b w:val="false"/>
          <w:i w:val="false"/>
          <w:color w:val="000000"/>
          <w:sz w:val="28"/>
        </w:rPr>
        <w:t>
      Схемы механизации на центральных, региональных (флотских) складах утверждаются начальниками складов, на складе части - заместителем командира части по тылу (по материально-техническому обеспечению).</w:t>
      </w:r>
    </w:p>
    <w:bookmarkEnd w:id="191"/>
    <w:bookmarkStart w:name="z200" w:id="192"/>
    <w:p>
      <w:pPr>
        <w:spacing w:after="0"/>
        <w:ind w:left="0"/>
        <w:jc w:val="both"/>
      </w:pPr>
      <w:r>
        <w:rPr>
          <w:rFonts w:ascii="Times New Roman"/>
          <w:b w:val="false"/>
          <w:i w:val="false"/>
          <w:color w:val="000000"/>
          <w:sz w:val="28"/>
        </w:rPr>
        <w:t>
      На каждом складе организовывается, и строго проводиться:</w:t>
      </w:r>
    </w:p>
    <w:bookmarkEnd w:id="192"/>
    <w:bookmarkStart w:name="z201" w:id="193"/>
    <w:p>
      <w:pPr>
        <w:spacing w:after="0"/>
        <w:ind w:left="0"/>
        <w:jc w:val="both"/>
      </w:pPr>
      <w:r>
        <w:rPr>
          <w:rFonts w:ascii="Times New Roman"/>
          <w:b w:val="false"/>
          <w:i w:val="false"/>
          <w:color w:val="000000"/>
          <w:sz w:val="28"/>
        </w:rPr>
        <w:t>
      учет работы механизмов;</w:t>
      </w:r>
    </w:p>
    <w:bookmarkEnd w:id="193"/>
    <w:bookmarkStart w:name="z202" w:id="194"/>
    <w:p>
      <w:pPr>
        <w:spacing w:after="0"/>
        <w:ind w:left="0"/>
        <w:jc w:val="both"/>
      </w:pPr>
      <w:r>
        <w:rPr>
          <w:rFonts w:ascii="Times New Roman"/>
          <w:b w:val="false"/>
          <w:i w:val="false"/>
          <w:color w:val="000000"/>
          <w:sz w:val="28"/>
        </w:rPr>
        <w:t>
      плановый профилактический ремонт всех средств механизации по графикам, заместителем командира по тылу;</w:t>
      </w:r>
    </w:p>
    <w:bookmarkEnd w:id="194"/>
    <w:bookmarkStart w:name="z203" w:id="195"/>
    <w:p>
      <w:pPr>
        <w:spacing w:after="0"/>
        <w:ind w:left="0"/>
        <w:jc w:val="both"/>
      </w:pPr>
      <w:r>
        <w:rPr>
          <w:rFonts w:ascii="Times New Roman"/>
          <w:b w:val="false"/>
          <w:i w:val="false"/>
          <w:color w:val="000000"/>
          <w:sz w:val="28"/>
        </w:rPr>
        <w:t>
      осмотр технического состояния средств механизации проводится не реже двух раз в год, с оформлением актов (в произвольной форме).</w:t>
      </w:r>
    </w:p>
    <w:bookmarkEnd w:id="195"/>
    <w:bookmarkStart w:name="z204" w:id="196"/>
    <w:p>
      <w:pPr>
        <w:spacing w:after="0"/>
        <w:ind w:left="0"/>
        <w:jc w:val="both"/>
      </w:pPr>
      <w:r>
        <w:rPr>
          <w:rFonts w:ascii="Times New Roman"/>
          <w:b w:val="false"/>
          <w:i w:val="false"/>
          <w:color w:val="000000"/>
          <w:sz w:val="28"/>
        </w:rPr>
        <w:t>
      39. Средства механизации, имеющиеся на складах, подразделяются на две группы: стационарные и подвижные.</w:t>
      </w:r>
    </w:p>
    <w:bookmarkEnd w:id="196"/>
    <w:bookmarkStart w:name="z205" w:id="197"/>
    <w:p>
      <w:pPr>
        <w:spacing w:after="0"/>
        <w:ind w:left="0"/>
        <w:jc w:val="both"/>
      </w:pPr>
      <w:r>
        <w:rPr>
          <w:rFonts w:ascii="Times New Roman"/>
          <w:b w:val="false"/>
          <w:i w:val="false"/>
          <w:color w:val="000000"/>
          <w:sz w:val="28"/>
        </w:rPr>
        <w:t>
      К стационарным средствам механизации относятся: козловые и мостовые электрические краны, краны - балки; грузовые лифты и подъемники; электротали; транспортеры конвейерного типа.</w:t>
      </w:r>
    </w:p>
    <w:bookmarkEnd w:id="197"/>
    <w:bookmarkStart w:name="z206" w:id="198"/>
    <w:p>
      <w:pPr>
        <w:spacing w:after="0"/>
        <w:ind w:left="0"/>
        <w:jc w:val="both"/>
      </w:pPr>
      <w:r>
        <w:rPr>
          <w:rFonts w:ascii="Times New Roman"/>
          <w:b w:val="false"/>
          <w:i w:val="false"/>
          <w:color w:val="000000"/>
          <w:sz w:val="28"/>
        </w:rPr>
        <w:t>
      Подвижные средства механизации подразделяются на основные и средства малой механизации.</w:t>
      </w:r>
    </w:p>
    <w:bookmarkEnd w:id="198"/>
    <w:bookmarkStart w:name="z207" w:id="199"/>
    <w:p>
      <w:pPr>
        <w:spacing w:after="0"/>
        <w:ind w:left="0"/>
        <w:jc w:val="both"/>
      </w:pPr>
      <w:r>
        <w:rPr>
          <w:rFonts w:ascii="Times New Roman"/>
          <w:b w:val="false"/>
          <w:i w:val="false"/>
          <w:color w:val="000000"/>
          <w:sz w:val="28"/>
        </w:rPr>
        <w:t>
      К основным средствам механизации относятся: автомобильные подъемные краны; автомобильные погрузчики; электропогрузчики; гидравлические краны; электротележки; тягачи аккумуляторные с прицепными тележками; электроштабелеры.</w:t>
      </w:r>
    </w:p>
    <w:bookmarkEnd w:id="199"/>
    <w:bookmarkStart w:name="z208" w:id="200"/>
    <w:p>
      <w:pPr>
        <w:spacing w:after="0"/>
        <w:ind w:left="0"/>
        <w:jc w:val="both"/>
      </w:pPr>
      <w:r>
        <w:rPr>
          <w:rFonts w:ascii="Times New Roman"/>
          <w:b w:val="false"/>
          <w:i w:val="false"/>
          <w:color w:val="000000"/>
          <w:sz w:val="28"/>
        </w:rPr>
        <w:t>
      К средствам малой механизации относятся тележки грузовые.</w:t>
      </w:r>
    </w:p>
    <w:bookmarkEnd w:id="200"/>
    <w:bookmarkStart w:name="z209" w:id="201"/>
    <w:p>
      <w:pPr>
        <w:spacing w:after="0"/>
        <w:ind w:left="0"/>
        <w:jc w:val="both"/>
      </w:pPr>
      <w:r>
        <w:rPr>
          <w:rFonts w:ascii="Times New Roman"/>
          <w:b w:val="false"/>
          <w:i w:val="false"/>
          <w:color w:val="000000"/>
          <w:sz w:val="28"/>
        </w:rPr>
        <w:t>
      Подвижные средства механизации используются в любом месте складской территории.</w:t>
      </w:r>
    </w:p>
    <w:bookmarkEnd w:id="201"/>
    <w:bookmarkStart w:name="z210" w:id="202"/>
    <w:p>
      <w:pPr>
        <w:spacing w:after="0"/>
        <w:ind w:left="0"/>
        <w:jc w:val="left"/>
      </w:pPr>
      <w:r>
        <w:rPr>
          <w:rFonts w:ascii="Times New Roman"/>
          <w:b/>
          <w:i w:val="false"/>
          <w:color w:val="000000"/>
        </w:rPr>
        <w:t xml:space="preserve"> Параграф 9. Краткая техническая характеристика средств механизации</w:t>
      </w:r>
    </w:p>
    <w:bookmarkEnd w:id="202"/>
    <w:bookmarkStart w:name="z211" w:id="203"/>
    <w:p>
      <w:pPr>
        <w:spacing w:after="0"/>
        <w:ind w:left="0"/>
        <w:jc w:val="both"/>
      </w:pPr>
      <w:r>
        <w:rPr>
          <w:rFonts w:ascii="Times New Roman"/>
          <w:b w:val="false"/>
          <w:i w:val="false"/>
          <w:color w:val="000000"/>
          <w:sz w:val="28"/>
        </w:rPr>
        <w:t>
      40. Краны козловые, являются самоходными и предназначены для перемещения грузов только в пределах подкрановой площадки, ограниченной пролетом крана, консолями (при их наличии) и длиной подкранового пути.</w:t>
      </w:r>
    </w:p>
    <w:bookmarkEnd w:id="203"/>
    <w:bookmarkStart w:name="z212" w:id="204"/>
    <w:p>
      <w:pPr>
        <w:spacing w:after="0"/>
        <w:ind w:left="0"/>
        <w:jc w:val="both"/>
      </w:pPr>
      <w:r>
        <w:rPr>
          <w:rFonts w:ascii="Times New Roman"/>
          <w:b w:val="false"/>
          <w:i w:val="false"/>
          <w:color w:val="000000"/>
          <w:sz w:val="28"/>
        </w:rPr>
        <w:t>
      41. Мостовые электрические краны и краны - балки так же, как и козловые краны, являются самоходными. Тележка с грузоподъемным механизмом движется по рельсам, уложенным по верхнему поясу несущих балок. Катки ферм крана передвигаются по рельсам, уложенным на эстакадах или кронштейнах, прикрепленных к колонкам помещения. Управление кранами может производиться из кабины крановщика или с пола с помощью пульта. Мостовые краны и краны - балки различаются по грузоподъемности, длине пролета и назначению.</w:t>
      </w:r>
    </w:p>
    <w:bookmarkEnd w:id="204"/>
    <w:bookmarkStart w:name="z213" w:id="205"/>
    <w:p>
      <w:pPr>
        <w:spacing w:after="0"/>
        <w:ind w:left="0"/>
        <w:jc w:val="both"/>
      </w:pPr>
      <w:r>
        <w:rPr>
          <w:rFonts w:ascii="Times New Roman"/>
          <w:b w:val="false"/>
          <w:i w:val="false"/>
          <w:color w:val="000000"/>
          <w:sz w:val="28"/>
        </w:rPr>
        <w:t>
      42. Грузовые лифты и подъемники предназначены для подъема или опускания грузов в многоэтажных складских помещениях, для чего они оборудуются грузовой кабиной или площадкой. Управление лифтами и подъемниками кнопочное, устанавливается вне кабины (на стене помещения).</w:t>
      </w:r>
    </w:p>
    <w:bookmarkEnd w:id="205"/>
    <w:bookmarkStart w:name="z214" w:id="206"/>
    <w:p>
      <w:pPr>
        <w:spacing w:after="0"/>
        <w:ind w:left="0"/>
        <w:jc w:val="both"/>
      </w:pPr>
      <w:r>
        <w:rPr>
          <w:rFonts w:ascii="Times New Roman"/>
          <w:b w:val="false"/>
          <w:i w:val="false"/>
          <w:color w:val="000000"/>
          <w:sz w:val="28"/>
        </w:rPr>
        <w:t>
      43. Тали электрические применяются как в козловых кранах, имеющих в качестве механизма подъема груза не ферму, а двутавровую балку, так и непосредственно в хранилищах, оборудованных двутавровыми балками.</w:t>
      </w:r>
    </w:p>
    <w:bookmarkEnd w:id="206"/>
    <w:bookmarkStart w:name="z215" w:id="207"/>
    <w:p>
      <w:pPr>
        <w:spacing w:after="0"/>
        <w:ind w:left="0"/>
        <w:jc w:val="both"/>
      </w:pPr>
      <w:r>
        <w:rPr>
          <w:rFonts w:ascii="Times New Roman"/>
          <w:b w:val="false"/>
          <w:i w:val="false"/>
          <w:color w:val="000000"/>
          <w:sz w:val="28"/>
        </w:rPr>
        <w:t>
      Транспортеры конвейерного типа предназначены для перемещения упакованных грузов. Линии некоторых транспортеров прокладываются с изменением направления, для чего в комплектах предусмотрены секции с углом поворота 45 и 90°. Участки конвейера устанавливаться под углом для подъема или спуска грузов. Предельные углы наклона секций конвейера указываются в технической документации каждого конвейера.</w:t>
      </w:r>
    </w:p>
    <w:bookmarkEnd w:id="207"/>
    <w:bookmarkStart w:name="z216" w:id="208"/>
    <w:p>
      <w:pPr>
        <w:spacing w:after="0"/>
        <w:ind w:left="0"/>
        <w:jc w:val="both"/>
      </w:pPr>
      <w:r>
        <w:rPr>
          <w:rFonts w:ascii="Times New Roman"/>
          <w:b w:val="false"/>
          <w:i w:val="false"/>
          <w:color w:val="000000"/>
          <w:sz w:val="28"/>
        </w:rPr>
        <w:t>
      44. В зависимости от конструкции рабочего полотна существует большое многообразие транспортеров конвейерного типа. Линии их монтируются из отдельных секций. Общая длина линии ограничивается наличием моторных и безмоторных секций.</w:t>
      </w:r>
    </w:p>
    <w:bookmarkEnd w:id="208"/>
    <w:bookmarkStart w:name="z217" w:id="209"/>
    <w:p>
      <w:pPr>
        <w:spacing w:after="0"/>
        <w:ind w:left="0"/>
        <w:jc w:val="both"/>
      </w:pPr>
      <w:r>
        <w:rPr>
          <w:rFonts w:ascii="Times New Roman"/>
          <w:b w:val="false"/>
          <w:i w:val="false"/>
          <w:color w:val="000000"/>
          <w:sz w:val="28"/>
        </w:rPr>
        <w:t>
      Автомобильные погрузчики предназначены как для погрузочно-разгрузочных работ, так и для внутри складского транспортирования и штабелирования грузов. Автомобильные погрузчики для выполнения указанных работ снабжаются съемным навесным оборудованием: захватами для различных форм грузов, грузовыми вилками, крановой без блочной стрелой, ковшом. Они используются для транспортирования грузов, уложенных на поддоны, а также для погрузки и разгрузки контейнеров.</w:t>
      </w:r>
    </w:p>
    <w:bookmarkEnd w:id="209"/>
    <w:bookmarkStart w:name="z218" w:id="210"/>
    <w:p>
      <w:pPr>
        <w:spacing w:after="0"/>
        <w:ind w:left="0"/>
        <w:jc w:val="both"/>
      </w:pPr>
      <w:r>
        <w:rPr>
          <w:rFonts w:ascii="Times New Roman"/>
          <w:b w:val="false"/>
          <w:i w:val="false"/>
          <w:color w:val="000000"/>
          <w:sz w:val="28"/>
        </w:rPr>
        <w:t>
      Автомобильные краны предназначены для механизации строительно-монтажных и погрузочно-разгрузочных работ.</w:t>
      </w:r>
    </w:p>
    <w:bookmarkEnd w:id="210"/>
    <w:bookmarkStart w:name="z219" w:id="211"/>
    <w:p>
      <w:pPr>
        <w:spacing w:after="0"/>
        <w:ind w:left="0"/>
        <w:jc w:val="both"/>
      </w:pPr>
      <w:r>
        <w:rPr>
          <w:rFonts w:ascii="Times New Roman"/>
          <w:b w:val="false"/>
          <w:i w:val="false"/>
          <w:color w:val="000000"/>
          <w:sz w:val="28"/>
        </w:rPr>
        <w:t>
      Гидравлический кран предназначен для механизации погрузки и выгрузки грузов из кузова грузового автомобиля, устанавливается на автомобиле между кузовом и кабиной.</w:t>
      </w:r>
    </w:p>
    <w:bookmarkEnd w:id="211"/>
    <w:bookmarkStart w:name="z220" w:id="212"/>
    <w:p>
      <w:pPr>
        <w:spacing w:after="0"/>
        <w:ind w:left="0"/>
        <w:jc w:val="both"/>
      </w:pPr>
      <w:r>
        <w:rPr>
          <w:rFonts w:ascii="Times New Roman"/>
          <w:b w:val="false"/>
          <w:i w:val="false"/>
          <w:color w:val="000000"/>
          <w:sz w:val="28"/>
        </w:rPr>
        <w:t xml:space="preserve">
      Электротележки предназначены для транспортирования грузов в производственных и складских помещениях с твердым и ровным покрытием. </w:t>
      </w:r>
    </w:p>
    <w:bookmarkEnd w:id="212"/>
    <w:bookmarkStart w:name="z221" w:id="213"/>
    <w:p>
      <w:pPr>
        <w:spacing w:after="0"/>
        <w:ind w:left="0"/>
        <w:jc w:val="both"/>
      </w:pPr>
      <w:r>
        <w:rPr>
          <w:rFonts w:ascii="Times New Roman"/>
          <w:b w:val="false"/>
          <w:i w:val="false"/>
          <w:color w:val="000000"/>
          <w:sz w:val="28"/>
        </w:rPr>
        <w:t xml:space="preserve">
      Электроштабелеры предназначены для трехстороннего штабелирования грузов в складских помещениях с твердым и ровным покрытием полов. </w:t>
      </w:r>
    </w:p>
    <w:bookmarkEnd w:id="213"/>
    <w:bookmarkStart w:name="z222" w:id="214"/>
    <w:p>
      <w:pPr>
        <w:spacing w:after="0"/>
        <w:ind w:left="0"/>
        <w:jc w:val="both"/>
      </w:pPr>
      <w:r>
        <w:rPr>
          <w:rFonts w:ascii="Times New Roman"/>
          <w:b w:val="false"/>
          <w:i w:val="false"/>
          <w:color w:val="000000"/>
          <w:sz w:val="28"/>
        </w:rPr>
        <w:t xml:space="preserve">
      Электропогрузчики предназначены для погрузочно-разгрузочных работ в производственных и складских помещениях с твердым и ровным покрытием полов. Эффективность использования электропогрузчиков значительно повышается при предварительном пакетировании штучных грузов с применением стандартных поддонов. </w:t>
      </w:r>
    </w:p>
    <w:bookmarkEnd w:id="214"/>
    <w:bookmarkStart w:name="z223" w:id="215"/>
    <w:p>
      <w:pPr>
        <w:spacing w:after="0"/>
        <w:ind w:left="0"/>
        <w:jc w:val="left"/>
      </w:pPr>
      <w:r>
        <w:rPr>
          <w:rFonts w:ascii="Times New Roman"/>
          <w:b/>
          <w:i w:val="false"/>
          <w:color w:val="000000"/>
        </w:rPr>
        <w:t xml:space="preserve"> Параграф 10. Виды контейнеров и поддонов</w:t>
      </w:r>
    </w:p>
    <w:bookmarkEnd w:id="215"/>
    <w:bookmarkStart w:name="z224" w:id="216"/>
    <w:p>
      <w:pPr>
        <w:spacing w:after="0"/>
        <w:ind w:left="0"/>
        <w:jc w:val="both"/>
      </w:pPr>
      <w:r>
        <w:rPr>
          <w:rFonts w:ascii="Times New Roman"/>
          <w:b w:val="false"/>
          <w:i w:val="false"/>
          <w:color w:val="000000"/>
          <w:sz w:val="28"/>
        </w:rPr>
        <w:t>
      45. Для внедрения средств механизации погрузочно-разгрузочных работ применяются контейнеры и поддоны. Контейнеры бывают мягкие и жесткие.</w:t>
      </w:r>
    </w:p>
    <w:bookmarkEnd w:id="216"/>
    <w:bookmarkStart w:name="z225" w:id="217"/>
    <w:p>
      <w:pPr>
        <w:spacing w:after="0"/>
        <w:ind w:left="0"/>
        <w:jc w:val="both"/>
      </w:pPr>
      <w:r>
        <w:rPr>
          <w:rFonts w:ascii="Times New Roman"/>
          <w:b w:val="false"/>
          <w:i w:val="false"/>
          <w:color w:val="000000"/>
          <w:sz w:val="28"/>
        </w:rPr>
        <w:t xml:space="preserve">
      46. Металлический сборно-разборный контейнер изготавливаются согласно </w:t>
      </w:r>
      <w:r>
        <w:rPr>
          <w:rFonts w:ascii="Times New Roman"/>
          <w:b w:val="false"/>
          <w:i w:val="false"/>
          <w:color w:val="000000"/>
          <w:sz w:val="28"/>
        </w:rPr>
        <w:t>приложения 10</w:t>
      </w:r>
      <w:r>
        <w:rPr>
          <w:rFonts w:ascii="Times New Roman"/>
          <w:b w:val="false"/>
          <w:i w:val="false"/>
          <w:color w:val="000000"/>
          <w:sz w:val="28"/>
        </w:rPr>
        <w:t xml:space="preserve"> к настоящей Инструкции, вместимостью 100 комплектов имеет размеры 1700х2100х1300 мм.</w:t>
      </w:r>
    </w:p>
    <w:bookmarkEnd w:id="217"/>
    <w:bookmarkStart w:name="z226" w:id="218"/>
    <w:p>
      <w:pPr>
        <w:spacing w:after="0"/>
        <w:ind w:left="0"/>
        <w:jc w:val="both"/>
      </w:pPr>
      <w:r>
        <w:rPr>
          <w:rFonts w:ascii="Times New Roman"/>
          <w:b w:val="false"/>
          <w:i w:val="false"/>
          <w:color w:val="000000"/>
          <w:sz w:val="28"/>
        </w:rPr>
        <w:t>
      Передняя и верхняя стенки съемные.</w:t>
      </w:r>
    </w:p>
    <w:bookmarkEnd w:id="218"/>
    <w:bookmarkStart w:name="z227" w:id="219"/>
    <w:p>
      <w:pPr>
        <w:spacing w:after="0"/>
        <w:ind w:left="0"/>
        <w:jc w:val="both"/>
      </w:pPr>
      <w:r>
        <w:rPr>
          <w:rFonts w:ascii="Times New Roman"/>
          <w:b w:val="false"/>
          <w:i w:val="false"/>
          <w:color w:val="000000"/>
          <w:sz w:val="28"/>
        </w:rPr>
        <w:t>
      Контейнер изготавливается из уголка 45х45 мм на подвижных роликах из подшипников или на шаровых опорах.</w:t>
      </w:r>
    </w:p>
    <w:bookmarkEnd w:id="219"/>
    <w:bookmarkStart w:name="z228" w:id="220"/>
    <w:p>
      <w:pPr>
        <w:spacing w:after="0"/>
        <w:ind w:left="0"/>
        <w:jc w:val="both"/>
      </w:pPr>
      <w:r>
        <w:rPr>
          <w:rFonts w:ascii="Times New Roman"/>
          <w:b w:val="false"/>
          <w:i w:val="false"/>
          <w:color w:val="000000"/>
          <w:sz w:val="28"/>
        </w:rPr>
        <w:t>
      Съемные стенки имеют запорные устройства. Стенки обрешечены металлическим прутком и обтянуты металлической сеткой.</w:t>
      </w:r>
    </w:p>
    <w:bookmarkEnd w:id="220"/>
    <w:bookmarkStart w:name="z229" w:id="221"/>
    <w:p>
      <w:pPr>
        <w:spacing w:after="0"/>
        <w:ind w:left="0"/>
        <w:jc w:val="both"/>
      </w:pPr>
      <w:r>
        <w:rPr>
          <w:rFonts w:ascii="Times New Roman"/>
          <w:b w:val="false"/>
          <w:i w:val="false"/>
          <w:color w:val="000000"/>
          <w:sz w:val="28"/>
        </w:rPr>
        <w:t xml:space="preserve">
      47. Мягкий контейнер из специальной ткани на 25 комплектов изготавливаются согласно </w:t>
      </w:r>
      <w:r>
        <w:rPr>
          <w:rFonts w:ascii="Times New Roman"/>
          <w:b w:val="false"/>
          <w:i w:val="false"/>
          <w:color w:val="000000"/>
          <w:sz w:val="28"/>
        </w:rPr>
        <w:t>приложения 11</w:t>
      </w:r>
      <w:r>
        <w:rPr>
          <w:rFonts w:ascii="Times New Roman"/>
          <w:b w:val="false"/>
          <w:i w:val="false"/>
          <w:color w:val="000000"/>
          <w:sz w:val="28"/>
        </w:rPr>
        <w:t xml:space="preserve"> к настоящей Инструкции, имеет размеры 1200х800х950 мм, состоит из днища прямоугольной формы, двух боковых, двух торцовых стенок, трех внутренних и одного верхнего клапана. С помощью веревки через металлические кольца производится зашнуровка контейнера. Для захвата контейнера крюком подъемника имеются четыре петли. Мягкие контейнеры защищают имущество от радиоактивной пыли.</w:t>
      </w:r>
    </w:p>
    <w:bookmarkEnd w:id="221"/>
    <w:bookmarkStart w:name="z230" w:id="222"/>
    <w:p>
      <w:pPr>
        <w:spacing w:after="0"/>
        <w:ind w:left="0"/>
        <w:jc w:val="both"/>
      </w:pPr>
      <w:r>
        <w:rPr>
          <w:rFonts w:ascii="Times New Roman"/>
          <w:b w:val="false"/>
          <w:i w:val="false"/>
          <w:color w:val="000000"/>
          <w:sz w:val="28"/>
        </w:rPr>
        <w:t xml:space="preserve">
      48. Для перевозки и хранения в штабелях имущества в мягкой таре применяются стоечные разборные поддоны согласно </w:t>
      </w:r>
      <w:r>
        <w:rPr>
          <w:rFonts w:ascii="Times New Roman"/>
          <w:b w:val="false"/>
          <w:i w:val="false"/>
          <w:color w:val="000000"/>
          <w:sz w:val="28"/>
        </w:rPr>
        <w:t>приложения 12</w:t>
      </w:r>
      <w:r>
        <w:rPr>
          <w:rFonts w:ascii="Times New Roman"/>
          <w:b w:val="false"/>
          <w:i w:val="false"/>
          <w:color w:val="000000"/>
          <w:sz w:val="28"/>
        </w:rPr>
        <w:t xml:space="preserve"> к настоящей Инструкции.</w:t>
      </w:r>
    </w:p>
    <w:bookmarkEnd w:id="222"/>
    <w:bookmarkStart w:name="z231" w:id="223"/>
    <w:p>
      <w:pPr>
        <w:spacing w:after="0"/>
        <w:ind w:left="0"/>
        <w:jc w:val="both"/>
      </w:pPr>
      <w:r>
        <w:rPr>
          <w:rFonts w:ascii="Times New Roman"/>
          <w:b w:val="false"/>
          <w:i w:val="false"/>
          <w:color w:val="000000"/>
          <w:sz w:val="28"/>
        </w:rPr>
        <w:t>
      Поддон состоит из плоского деревянного ящика, четырех металлических втулок, укрепленных по углам и предназначенных для закрепления двух металлических П-образных стоек, вставленных концами в гнезда втулок.</w:t>
      </w:r>
    </w:p>
    <w:bookmarkEnd w:id="223"/>
    <w:bookmarkStart w:name="z232" w:id="224"/>
    <w:p>
      <w:pPr>
        <w:spacing w:after="0"/>
        <w:ind w:left="0"/>
        <w:jc w:val="both"/>
      </w:pPr>
      <w:r>
        <w:rPr>
          <w:rFonts w:ascii="Times New Roman"/>
          <w:b w:val="false"/>
          <w:i w:val="false"/>
          <w:color w:val="000000"/>
          <w:sz w:val="28"/>
        </w:rPr>
        <w:t xml:space="preserve">
      49. Поддон стоечный складной металлический изготавливаются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настоящей Инструкции, имеет деревянное днище и две П-образные металлические стойки. Верхняя обвязка выполнена в виде раздвижных штанг, которые при разборке поддона укладываются вдоль стойки и крепятся к ней. К верхней части стоек приварены кронштейны, которые также являются шарнирами.</w:t>
      </w:r>
    </w:p>
    <w:bookmarkEnd w:id="224"/>
    <w:bookmarkStart w:name="z233" w:id="225"/>
    <w:p>
      <w:pPr>
        <w:spacing w:after="0"/>
        <w:ind w:left="0"/>
        <w:jc w:val="both"/>
      </w:pPr>
      <w:r>
        <w:rPr>
          <w:rFonts w:ascii="Times New Roman"/>
          <w:b w:val="false"/>
          <w:i w:val="false"/>
          <w:color w:val="000000"/>
          <w:sz w:val="28"/>
        </w:rPr>
        <w:t>
      50. На стандартном поддоне размером 1200х800 мм смонтирован складывающийся деревянный ящик. Стенки ящика по очереди (сначала А, потом Б, В и Г) складываться во внутрь. Петли у стенок выше одна другой на толщину стенки. Для того чтобы стенки не отклонялись наружу и имущество не пылилось, поддон-ящик сверху закрывается крышкой, гранями которой является металлический уголок. Ящик обвязывается двумя лентами. При перевозке пустых поддонов стенки складываются, а крышка укладывается сверху.</w:t>
      </w:r>
    </w:p>
    <w:bookmarkEnd w:id="225"/>
    <w:bookmarkStart w:name="z234" w:id="226"/>
    <w:p>
      <w:pPr>
        <w:spacing w:after="0"/>
        <w:ind w:left="0"/>
        <w:jc w:val="left"/>
      </w:pPr>
      <w:r>
        <w:rPr>
          <w:rFonts w:ascii="Times New Roman"/>
          <w:b/>
          <w:i w:val="false"/>
          <w:color w:val="000000"/>
        </w:rPr>
        <w:t xml:space="preserve"> Глава 2. Порядок хранение имущества</w:t>
      </w:r>
    </w:p>
    <w:bookmarkEnd w:id="226"/>
    <w:bookmarkStart w:name="z235" w:id="227"/>
    <w:p>
      <w:pPr>
        <w:spacing w:after="0"/>
        <w:ind w:left="0"/>
        <w:jc w:val="left"/>
      </w:pPr>
      <w:r>
        <w:rPr>
          <w:rFonts w:ascii="Times New Roman"/>
          <w:b/>
          <w:i w:val="false"/>
          <w:color w:val="000000"/>
        </w:rPr>
        <w:t xml:space="preserve"> Параграф 1. Укладка вещевого имущества в контейнеры и пакеты</w:t>
      </w:r>
    </w:p>
    <w:bookmarkEnd w:id="227"/>
    <w:bookmarkStart w:name="z236" w:id="228"/>
    <w:p>
      <w:pPr>
        <w:spacing w:after="0"/>
        <w:ind w:left="0"/>
        <w:jc w:val="both"/>
      </w:pPr>
      <w:r>
        <w:rPr>
          <w:rFonts w:ascii="Times New Roman"/>
          <w:b w:val="false"/>
          <w:i w:val="false"/>
          <w:color w:val="000000"/>
          <w:sz w:val="28"/>
        </w:rPr>
        <w:t>
      51. Правильная укладка вещевого имущества в контейнеры и пакеты позволяет рациональнее использовать полезную площадь (объем) складских помещений и транспорта.</w:t>
      </w:r>
    </w:p>
    <w:bookmarkEnd w:id="228"/>
    <w:bookmarkStart w:name="z237" w:id="229"/>
    <w:p>
      <w:pPr>
        <w:spacing w:after="0"/>
        <w:ind w:left="0"/>
        <w:jc w:val="both"/>
      </w:pPr>
      <w:r>
        <w:rPr>
          <w:rFonts w:ascii="Times New Roman"/>
          <w:b w:val="false"/>
          <w:i w:val="false"/>
          <w:color w:val="000000"/>
          <w:sz w:val="28"/>
        </w:rPr>
        <w:t>
      52. В металлический сборно - разборный контейнер вместимостью 100 комплектов, на дно контейнера устанавливаются ящики с обувью и головными уборами по сезону. На ящики укладываются куртки полевые утепленные с меховым воротником и брюки утепленные, выше - куртки и брюки, нательное белье. На верхний ярус укладываются вещевые мешки, плащ - палатки, ремни поясные и брючные, фляги, котелки, портянки, полотенца.</w:t>
      </w:r>
    </w:p>
    <w:bookmarkEnd w:id="229"/>
    <w:bookmarkStart w:name="z238" w:id="230"/>
    <w:p>
      <w:pPr>
        <w:spacing w:after="0"/>
        <w:ind w:left="0"/>
        <w:jc w:val="both"/>
      </w:pPr>
      <w:r>
        <w:rPr>
          <w:rFonts w:ascii="Times New Roman"/>
          <w:b w:val="false"/>
          <w:i w:val="false"/>
          <w:color w:val="000000"/>
          <w:sz w:val="28"/>
        </w:rPr>
        <w:t>
      Допускается плащ - палатки, ремни поясные и брючные, портянки, полотенца, котелки и фляги хранить в вещевом мешке.</w:t>
      </w:r>
    </w:p>
    <w:bookmarkEnd w:id="230"/>
    <w:bookmarkStart w:name="z239" w:id="231"/>
    <w:p>
      <w:pPr>
        <w:spacing w:after="0"/>
        <w:ind w:left="0"/>
        <w:jc w:val="left"/>
      </w:pPr>
      <w:r>
        <w:rPr>
          <w:rFonts w:ascii="Times New Roman"/>
          <w:b/>
          <w:i w:val="false"/>
          <w:color w:val="000000"/>
        </w:rPr>
        <w:t xml:space="preserve"> Параграф 2. Укладка швейных изделий</w:t>
      </w:r>
    </w:p>
    <w:bookmarkEnd w:id="231"/>
    <w:bookmarkStart w:name="z240" w:id="232"/>
    <w:p>
      <w:pPr>
        <w:spacing w:after="0"/>
        <w:ind w:left="0"/>
        <w:jc w:val="both"/>
      </w:pPr>
      <w:r>
        <w:rPr>
          <w:rFonts w:ascii="Times New Roman"/>
          <w:b w:val="false"/>
          <w:i w:val="false"/>
          <w:color w:val="000000"/>
          <w:sz w:val="28"/>
        </w:rPr>
        <w:t>
      53. Обмундирование, теплые вещи и белье хранятся на стеллажах в фабричной упаковке, уложенные в упаковочные мешки, коробки, ящики или пачки по артикулам, сортам, материалам, а обмундирование, по размерам, ростам и цвету кантов.</w:t>
      </w:r>
    </w:p>
    <w:bookmarkEnd w:id="232"/>
    <w:bookmarkStart w:name="z241" w:id="233"/>
    <w:p>
      <w:pPr>
        <w:spacing w:after="0"/>
        <w:ind w:left="0"/>
        <w:jc w:val="both"/>
      </w:pPr>
      <w:r>
        <w:rPr>
          <w:rFonts w:ascii="Times New Roman"/>
          <w:b w:val="false"/>
          <w:i w:val="false"/>
          <w:color w:val="000000"/>
          <w:sz w:val="28"/>
        </w:rPr>
        <w:t>
      Пачки плотно перевязывают тесьмой, шнуром, шпагатом. Упаковка обеспечивает сохранность внешнего вида швейных изделий.</w:t>
      </w:r>
    </w:p>
    <w:bookmarkEnd w:id="233"/>
    <w:bookmarkStart w:name="z242" w:id="234"/>
    <w:p>
      <w:pPr>
        <w:spacing w:after="0"/>
        <w:ind w:left="0"/>
        <w:jc w:val="both"/>
      </w:pPr>
      <w:r>
        <w:rPr>
          <w:rFonts w:ascii="Times New Roman"/>
          <w:b w:val="false"/>
          <w:i w:val="false"/>
          <w:color w:val="000000"/>
          <w:sz w:val="28"/>
        </w:rPr>
        <w:t>
      54. Пальто укладывают спинкой вниз. Левую полу накладывают на правую, совмещая линии полузаноса. Рукава расправляют и укладывают вдоль изделия. Затем изделие перегибают поперек спинкой внутрь.</w:t>
      </w:r>
    </w:p>
    <w:bookmarkEnd w:id="234"/>
    <w:bookmarkStart w:name="z243" w:id="235"/>
    <w:p>
      <w:pPr>
        <w:spacing w:after="0"/>
        <w:ind w:left="0"/>
        <w:jc w:val="both"/>
      </w:pPr>
      <w:r>
        <w:rPr>
          <w:rFonts w:ascii="Times New Roman"/>
          <w:b w:val="false"/>
          <w:i w:val="false"/>
          <w:color w:val="000000"/>
          <w:sz w:val="28"/>
        </w:rPr>
        <w:t>
      55. Плащ-палатки складывают два раза вдоль и два раза поперек и укладывают в пачки по пять шт. Пачки перевязывают крест-накрест.</w:t>
      </w:r>
    </w:p>
    <w:bookmarkEnd w:id="235"/>
    <w:bookmarkStart w:name="z244" w:id="236"/>
    <w:p>
      <w:pPr>
        <w:spacing w:after="0"/>
        <w:ind w:left="0"/>
        <w:jc w:val="both"/>
      </w:pPr>
      <w:r>
        <w:rPr>
          <w:rFonts w:ascii="Times New Roman"/>
          <w:b w:val="false"/>
          <w:i w:val="false"/>
          <w:color w:val="000000"/>
          <w:sz w:val="28"/>
        </w:rPr>
        <w:t>
      56. Полушубки и куртки складывают по длине лицевой стороной внутрь, накладывая воротник на лицевую сторону спинки. Рукава расправляют и складывают вдоль изделия. Затем изделие перегибают по длине еще раз и укладывают в пачки по пять шт. воротниками в одну и другую сторону. Пачки перевязывают в двух местах на расстоянии 1/3 длины пачки от концов.</w:t>
      </w:r>
    </w:p>
    <w:bookmarkEnd w:id="236"/>
    <w:bookmarkStart w:name="z245" w:id="237"/>
    <w:p>
      <w:pPr>
        <w:spacing w:after="0"/>
        <w:ind w:left="0"/>
        <w:jc w:val="both"/>
      </w:pPr>
      <w:r>
        <w:rPr>
          <w:rFonts w:ascii="Times New Roman"/>
          <w:b w:val="false"/>
          <w:i w:val="false"/>
          <w:color w:val="000000"/>
          <w:sz w:val="28"/>
        </w:rPr>
        <w:t>
      57. Утепленные брюки ватные перегибают по шву слонки, складывают передними половинками внутрь и укладывают в пачки по пять шт. низками в одну и другую сторону. Пачки перевязывают в двух местах на расстоянии 1/3 длины пачки от концов.</w:t>
      </w:r>
    </w:p>
    <w:bookmarkEnd w:id="237"/>
    <w:bookmarkStart w:name="z246" w:id="238"/>
    <w:p>
      <w:pPr>
        <w:spacing w:after="0"/>
        <w:ind w:left="0"/>
        <w:jc w:val="both"/>
      </w:pPr>
      <w:r>
        <w:rPr>
          <w:rFonts w:ascii="Times New Roman"/>
          <w:b w:val="false"/>
          <w:i w:val="false"/>
          <w:color w:val="000000"/>
          <w:sz w:val="28"/>
        </w:rPr>
        <w:t>
      58. Мундиры, кители, тужурки укладывают спинкой вниз, вкладывая внутрь сложенные брюки (юбки) поясом к пройме, левую полочку накладывают на правую, при этом клапаны боковых карманов полностью располагается на передней части изделий. Рукава укладывают на полочки вдоль изделия. Затем изделие перегибают поперек по линии талии полочками внутрь.</w:t>
      </w:r>
    </w:p>
    <w:bookmarkEnd w:id="238"/>
    <w:bookmarkStart w:name="z247" w:id="239"/>
    <w:p>
      <w:pPr>
        <w:spacing w:after="0"/>
        <w:ind w:left="0"/>
        <w:jc w:val="both"/>
      </w:pPr>
      <w:r>
        <w:rPr>
          <w:rFonts w:ascii="Times New Roman"/>
          <w:b w:val="false"/>
          <w:i w:val="false"/>
          <w:color w:val="000000"/>
          <w:sz w:val="28"/>
        </w:rPr>
        <w:t>
      59. Брюки навыпуск складывают по заутюженным сгибам, совмещая шаговые швы, и перегибают поперек.</w:t>
      </w:r>
    </w:p>
    <w:bookmarkEnd w:id="239"/>
    <w:bookmarkStart w:name="z248" w:id="240"/>
    <w:p>
      <w:pPr>
        <w:spacing w:after="0"/>
        <w:ind w:left="0"/>
        <w:jc w:val="both"/>
      </w:pPr>
      <w:r>
        <w:rPr>
          <w:rFonts w:ascii="Times New Roman"/>
          <w:b w:val="false"/>
          <w:i w:val="false"/>
          <w:color w:val="000000"/>
          <w:sz w:val="28"/>
        </w:rPr>
        <w:t>
      60. Шапки-ушанки хранят в ящиках по пятьдесят четыре шт.</w:t>
      </w:r>
    </w:p>
    <w:bookmarkEnd w:id="240"/>
    <w:bookmarkStart w:name="z249" w:id="241"/>
    <w:p>
      <w:pPr>
        <w:spacing w:after="0"/>
        <w:ind w:left="0"/>
        <w:jc w:val="both"/>
      </w:pPr>
      <w:r>
        <w:rPr>
          <w:rFonts w:ascii="Times New Roman"/>
          <w:b w:val="false"/>
          <w:i w:val="false"/>
          <w:color w:val="000000"/>
          <w:sz w:val="28"/>
        </w:rPr>
        <w:t>
      61. Фуражки хранят в ящиках с перегородками или на специальных клеточных стеллажах. Фуражки укладывают в ящики по тридцать шесть шт.</w:t>
      </w:r>
    </w:p>
    <w:bookmarkEnd w:id="241"/>
    <w:bookmarkStart w:name="z250" w:id="242"/>
    <w:p>
      <w:pPr>
        <w:spacing w:after="0"/>
        <w:ind w:left="0"/>
        <w:jc w:val="both"/>
      </w:pPr>
      <w:r>
        <w:rPr>
          <w:rFonts w:ascii="Times New Roman"/>
          <w:b w:val="false"/>
          <w:i w:val="false"/>
          <w:color w:val="000000"/>
          <w:sz w:val="28"/>
        </w:rPr>
        <w:t>
      62. Шапки меховые с козырьком укладывают в круглые картонные коробки и хранят на стеллажах.</w:t>
      </w:r>
    </w:p>
    <w:bookmarkEnd w:id="242"/>
    <w:bookmarkStart w:name="z251" w:id="243"/>
    <w:p>
      <w:pPr>
        <w:spacing w:after="0"/>
        <w:ind w:left="0"/>
        <w:jc w:val="both"/>
      </w:pPr>
      <w:r>
        <w:rPr>
          <w:rFonts w:ascii="Times New Roman"/>
          <w:b w:val="false"/>
          <w:i w:val="false"/>
          <w:color w:val="000000"/>
          <w:sz w:val="28"/>
        </w:rPr>
        <w:t>
      63. Юбки складывают пополам по длине передним полотнищем внутрь, перегибают поперек и укладывают в пачки по десять шт. Пачки перевязывают крест-накрест.</w:t>
      </w:r>
    </w:p>
    <w:bookmarkEnd w:id="243"/>
    <w:bookmarkStart w:name="z252" w:id="244"/>
    <w:p>
      <w:pPr>
        <w:spacing w:after="0"/>
        <w:ind w:left="0"/>
        <w:jc w:val="both"/>
      </w:pPr>
      <w:r>
        <w:rPr>
          <w:rFonts w:ascii="Times New Roman"/>
          <w:b w:val="false"/>
          <w:i w:val="false"/>
          <w:color w:val="000000"/>
          <w:sz w:val="28"/>
        </w:rPr>
        <w:t>
      64. Халаты, куртки (без подкладки) застегивают и укладывают передом вниз, боковые стороны от плечевых швов до низа перегибают и укладывают на спинку. Рукава расправляют и укладывают вдоль спинки. Изделие перегибают поперек в сторону спинки и укладывают в пачки по десять шт. Пачки перевязывают крест-накрест.</w:t>
      </w:r>
    </w:p>
    <w:bookmarkEnd w:id="244"/>
    <w:bookmarkStart w:name="z253" w:id="245"/>
    <w:p>
      <w:pPr>
        <w:spacing w:after="0"/>
        <w:ind w:left="0"/>
        <w:jc w:val="both"/>
      </w:pPr>
      <w:r>
        <w:rPr>
          <w:rFonts w:ascii="Times New Roman"/>
          <w:b w:val="false"/>
          <w:i w:val="false"/>
          <w:color w:val="000000"/>
          <w:sz w:val="28"/>
        </w:rPr>
        <w:t>
      65. Комбинезоны, полукомбинезоны укладывают спинкой вниз, рукава накладывают на лиф поперек изделия, затем лиф перегибают по линии талии и накладывают на передние половинки брюк. Нижнюю часть брюк перегибают на лиф, уравнивая низки брюк с первым сгибом. Затем изделие перегибают по длине и укладывают по пять комплектов в пачки. Пачки перевязывают крест-накрест.</w:t>
      </w:r>
    </w:p>
    <w:bookmarkEnd w:id="245"/>
    <w:bookmarkStart w:name="z254" w:id="246"/>
    <w:p>
      <w:pPr>
        <w:spacing w:after="0"/>
        <w:ind w:left="0"/>
        <w:jc w:val="both"/>
      </w:pPr>
      <w:r>
        <w:rPr>
          <w:rFonts w:ascii="Times New Roman"/>
          <w:b w:val="false"/>
          <w:i w:val="false"/>
          <w:color w:val="000000"/>
          <w:sz w:val="28"/>
        </w:rPr>
        <w:t>
      66. Рубахи фланелевые и форменные перегибают по боковым сторонам вдоль изделия на перед. Рукава накладывают на перед изделия по диагонали. Боковые части воротника накладывают на его среднюю часть, воротник перегибают поперек в два сгиба и укладывают в пачки по десять шт. Пачки перевязывают в двух местах на расстоянии 1/3 длины пачки от концов.</w:t>
      </w:r>
    </w:p>
    <w:bookmarkEnd w:id="246"/>
    <w:bookmarkStart w:name="z255" w:id="247"/>
    <w:p>
      <w:pPr>
        <w:spacing w:after="0"/>
        <w:ind w:left="0"/>
        <w:jc w:val="both"/>
      </w:pPr>
      <w:r>
        <w:rPr>
          <w:rFonts w:ascii="Times New Roman"/>
          <w:b w:val="false"/>
          <w:i w:val="false"/>
          <w:color w:val="000000"/>
          <w:sz w:val="28"/>
        </w:rPr>
        <w:t>
      67. Рабочее платье для матросов укладывают: рубахи спинкой вниз, перегибают по боковым сторонам вдоль изделия на перед рукава накладывают на перед по диагонали. Воротник перегибают на перед изделия. Сложенные брюки накладывают на рубаху, затем ее перегибают поперек в два сгиба, нижнюю часть накладывают на верхнюю, закрывая брюки, и укладывают в пачки по пять комплектов. Пачки перевязывают в двух местах на расстоянии 1/3 длины пачки от концов.</w:t>
      </w:r>
    </w:p>
    <w:bookmarkEnd w:id="247"/>
    <w:bookmarkStart w:name="z256" w:id="248"/>
    <w:p>
      <w:pPr>
        <w:spacing w:after="0"/>
        <w:ind w:left="0"/>
        <w:jc w:val="both"/>
      </w:pPr>
      <w:r>
        <w:rPr>
          <w:rFonts w:ascii="Times New Roman"/>
          <w:b w:val="false"/>
          <w:i w:val="false"/>
          <w:color w:val="000000"/>
          <w:sz w:val="28"/>
        </w:rPr>
        <w:t>
      68. Верхние рубашки застегивают и укладывают передом вниз, боковые стороны от плечевых швов до низа перегибают и складывают на спинку. Рукава расправляют и укладывают вдоль спинки. Изделие перегибают поперек посередине в сторону спинки и укладывают в полиэтиленовый мешок. Десять изделий укладывают в картонную коробку.</w:t>
      </w:r>
    </w:p>
    <w:bookmarkEnd w:id="248"/>
    <w:bookmarkStart w:name="z257" w:id="249"/>
    <w:p>
      <w:pPr>
        <w:spacing w:after="0"/>
        <w:ind w:left="0"/>
        <w:jc w:val="both"/>
      </w:pPr>
      <w:r>
        <w:rPr>
          <w:rFonts w:ascii="Times New Roman"/>
          <w:b w:val="false"/>
          <w:i w:val="false"/>
          <w:color w:val="000000"/>
          <w:sz w:val="28"/>
        </w:rPr>
        <w:t>
      69. Фартуки перегибают два раза вдоль и один раз поперек. Грудку, бретели и завязки вкладывают в середину изделия и укладывают в пачки. Пачки перевязывают крест-накрест.</w:t>
      </w:r>
    </w:p>
    <w:bookmarkEnd w:id="249"/>
    <w:bookmarkStart w:name="z258" w:id="250"/>
    <w:p>
      <w:pPr>
        <w:spacing w:after="0"/>
        <w:ind w:left="0"/>
        <w:jc w:val="both"/>
      </w:pPr>
      <w:r>
        <w:rPr>
          <w:rFonts w:ascii="Times New Roman"/>
          <w:b w:val="false"/>
          <w:i w:val="false"/>
          <w:color w:val="000000"/>
          <w:sz w:val="28"/>
        </w:rPr>
        <w:t>
      70. Нательное и теплое белье складывают передом вниз и на спинку накладывают рукава, затем укладывают в пачки. Пачки перевязывают в двух местах на расстоянии 1/3 длины пачки от концов.</w:t>
      </w:r>
    </w:p>
    <w:bookmarkEnd w:id="250"/>
    <w:bookmarkStart w:name="z259" w:id="251"/>
    <w:p>
      <w:pPr>
        <w:spacing w:after="0"/>
        <w:ind w:left="0"/>
        <w:jc w:val="both"/>
      </w:pPr>
      <w:r>
        <w:rPr>
          <w:rFonts w:ascii="Times New Roman"/>
          <w:b w:val="false"/>
          <w:i w:val="false"/>
          <w:color w:val="000000"/>
          <w:sz w:val="28"/>
        </w:rPr>
        <w:t>
      71. Кальсоны перегибают по среднему шву передними половинками внутрь. Выступающие части среднего и шагового швов перегибают на заднюю половинку, затем изделие перегибают поперек по середине длины. Укладка кальсон идентична укладке рубах.</w:t>
      </w:r>
    </w:p>
    <w:bookmarkEnd w:id="251"/>
    <w:bookmarkStart w:name="z260" w:id="252"/>
    <w:p>
      <w:pPr>
        <w:spacing w:after="0"/>
        <w:ind w:left="0"/>
        <w:jc w:val="both"/>
      </w:pPr>
      <w:r>
        <w:rPr>
          <w:rFonts w:ascii="Times New Roman"/>
          <w:b w:val="false"/>
          <w:i w:val="false"/>
          <w:color w:val="000000"/>
          <w:sz w:val="28"/>
        </w:rPr>
        <w:t>
      72. Майки укладывают передом вниз, боковые стороны перегибают и укладывают на спинку, затем изделие перегибают поперек и укладывают в пачки. Пачки перевязывают в двух местах на расстоянии 1/3 длины пачки от концов.</w:t>
      </w:r>
    </w:p>
    <w:bookmarkEnd w:id="252"/>
    <w:bookmarkStart w:name="z261" w:id="253"/>
    <w:p>
      <w:pPr>
        <w:spacing w:after="0"/>
        <w:ind w:left="0"/>
        <w:jc w:val="both"/>
      </w:pPr>
      <w:r>
        <w:rPr>
          <w:rFonts w:ascii="Times New Roman"/>
          <w:b w:val="false"/>
          <w:i w:val="false"/>
          <w:color w:val="000000"/>
          <w:sz w:val="28"/>
        </w:rPr>
        <w:t>
      73. Трусы перегибают по среднему шву передними половинками внутрь, а затем вдоль по середине задних половинок и укладывают в пачки. Пачки перевязывают в двух местах на расстоянии 1/3 длины пачки от концов.</w:t>
      </w:r>
    </w:p>
    <w:bookmarkEnd w:id="253"/>
    <w:bookmarkStart w:name="z262" w:id="254"/>
    <w:p>
      <w:pPr>
        <w:spacing w:after="0"/>
        <w:ind w:left="0"/>
        <w:jc w:val="both"/>
      </w:pPr>
      <w:r>
        <w:rPr>
          <w:rFonts w:ascii="Times New Roman"/>
          <w:b w:val="false"/>
          <w:i w:val="false"/>
          <w:color w:val="000000"/>
          <w:sz w:val="28"/>
        </w:rPr>
        <w:t>
      74. Подворотнички, галстуки, нарукавники, рукавицы, перчатки упаковывают в расправленном виде и укладывают в пачки:</w:t>
      </w:r>
    </w:p>
    <w:bookmarkEnd w:id="254"/>
    <w:bookmarkStart w:name="z263" w:id="255"/>
    <w:p>
      <w:pPr>
        <w:spacing w:after="0"/>
        <w:ind w:left="0"/>
        <w:jc w:val="both"/>
      </w:pPr>
      <w:r>
        <w:rPr>
          <w:rFonts w:ascii="Times New Roman"/>
          <w:b w:val="false"/>
          <w:i w:val="false"/>
          <w:color w:val="000000"/>
          <w:sz w:val="28"/>
        </w:rPr>
        <w:t>
      подворотнички по сто шт. в пачке;</w:t>
      </w:r>
    </w:p>
    <w:bookmarkEnd w:id="255"/>
    <w:bookmarkStart w:name="z264" w:id="256"/>
    <w:p>
      <w:pPr>
        <w:spacing w:after="0"/>
        <w:ind w:left="0"/>
        <w:jc w:val="both"/>
      </w:pPr>
      <w:r>
        <w:rPr>
          <w:rFonts w:ascii="Times New Roman"/>
          <w:b w:val="false"/>
          <w:i w:val="false"/>
          <w:color w:val="000000"/>
          <w:sz w:val="28"/>
        </w:rPr>
        <w:t>
      нарукавники по сорок пар в пачке;</w:t>
      </w:r>
    </w:p>
    <w:bookmarkEnd w:id="256"/>
    <w:bookmarkStart w:name="z265" w:id="257"/>
    <w:p>
      <w:pPr>
        <w:spacing w:after="0"/>
        <w:ind w:left="0"/>
        <w:jc w:val="both"/>
      </w:pPr>
      <w:r>
        <w:rPr>
          <w:rFonts w:ascii="Times New Roman"/>
          <w:b w:val="false"/>
          <w:i w:val="false"/>
          <w:color w:val="000000"/>
          <w:sz w:val="28"/>
        </w:rPr>
        <w:t>
      рукавицы, перчатки по двадцать пар в пачке;</w:t>
      </w:r>
    </w:p>
    <w:bookmarkEnd w:id="257"/>
    <w:bookmarkStart w:name="z266" w:id="258"/>
    <w:p>
      <w:pPr>
        <w:spacing w:after="0"/>
        <w:ind w:left="0"/>
        <w:jc w:val="both"/>
      </w:pPr>
      <w:r>
        <w:rPr>
          <w:rFonts w:ascii="Times New Roman"/>
          <w:b w:val="false"/>
          <w:i w:val="false"/>
          <w:color w:val="000000"/>
          <w:sz w:val="28"/>
        </w:rPr>
        <w:t>
      галстуки укладывают по пятьдесят шт. в картонные коробки.</w:t>
      </w:r>
    </w:p>
    <w:bookmarkEnd w:id="258"/>
    <w:bookmarkStart w:name="z267" w:id="259"/>
    <w:p>
      <w:pPr>
        <w:spacing w:after="0"/>
        <w:ind w:left="0"/>
        <w:jc w:val="both"/>
      </w:pPr>
      <w:r>
        <w:rPr>
          <w:rFonts w:ascii="Times New Roman"/>
          <w:b w:val="false"/>
          <w:i w:val="false"/>
          <w:color w:val="000000"/>
          <w:sz w:val="28"/>
        </w:rPr>
        <w:t>
      75. Простыни, пододеяльники и наволочки перегибают один раз вдоль и три раза поперек и укладывают:</w:t>
      </w:r>
    </w:p>
    <w:bookmarkEnd w:id="259"/>
    <w:bookmarkStart w:name="z268" w:id="260"/>
    <w:p>
      <w:pPr>
        <w:spacing w:after="0"/>
        <w:ind w:left="0"/>
        <w:jc w:val="both"/>
      </w:pPr>
      <w:r>
        <w:rPr>
          <w:rFonts w:ascii="Times New Roman"/>
          <w:b w:val="false"/>
          <w:i w:val="false"/>
          <w:color w:val="000000"/>
          <w:sz w:val="28"/>
        </w:rPr>
        <w:t>
      пододеяльники по десять шт. в пачке;</w:t>
      </w:r>
    </w:p>
    <w:bookmarkEnd w:id="260"/>
    <w:bookmarkStart w:name="z269" w:id="261"/>
    <w:p>
      <w:pPr>
        <w:spacing w:after="0"/>
        <w:ind w:left="0"/>
        <w:jc w:val="both"/>
      </w:pPr>
      <w:r>
        <w:rPr>
          <w:rFonts w:ascii="Times New Roman"/>
          <w:b w:val="false"/>
          <w:i w:val="false"/>
          <w:color w:val="000000"/>
          <w:sz w:val="28"/>
        </w:rPr>
        <w:t>
      простыни по двадцать шт. в пачке;</w:t>
      </w:r>
    </w:p>
    <w:bookmarkEnd w:id="261"/>
    <w:bookmarkStart w:name="z270" w:id="262"/>
    <w:p>
      <w:pPr>
        <w:spacing w:after="0"/>
        <w:ind w:left="0"/>
        <w:jc w:val="both"/>
      </w:pPr>
      <w:r>
        <w:rPr>
          <w:rFonts w:ascii="Times New Roman"/>
          <w:b w:val="false"/>
          <w:i w:val="false"/>
          <w:color w:val="000000"/>
          <w:sz w:val="28"/>
        </w:rPr>
        <w:t>
      тюфячные наволочки по десять шт. в пачке.</w:t>
      </w:r>
    </w:p>
    <w:bookmarkEnd w:id="262"/>
    <w:bookmarkStart w:name="z271" w:id="263"/>
    <w:p>
      <w:pPr>
        <w:spacing w:after="0"/>
        <w:ind w:left="0"/>
        <w:jc w:val="both"/>
      </w:pPr>
      <w:r>
        <w:rPr>
          <w:rFonts w:ascii="Times New Roman"/>
          <w:b w:val="false"/>
          <w:i w:val="false"/>
          <w:color w:val="000000"/>
          <w:sz w:val="28"/>
        </w:rPr>
        <w:t>
      Все пачки перевязывают в двух местах на расстоянии 1/3 длины пачки от концов.</w:t>
      </w:r>
    </w:p>
    <w:bookmarkEnd w:id="263"/>
    <w:bookmarkStart w:name="z272" w:id="264"/>
    <w:p>
      <w:pPr>
        <w:spacing w:after="0"/>
        <w:ind w:left="0"/>
        <w:jc w:val="both"/>
      </w:pPr>
      <w:r>
        <w:rPr>
          <w:rFonts w:ascii="Times New Roman"/>
          <w:b w:val="false"/>
          <w:i w:val="false"/>
          <w:color w:val="000000"/>
          <w:sz w:val="28"/>
        </w:rPr>
        <w:t>
      76. Наволочки подушечные перегибают пополам и укладывают в пачки по сорок шт. Пачки перевязывают в двух местах на расстоянии 1/3 длины пачки от концов.</w:t>
      </w:r>
    </w:p>
    <w:bookmarkEnd w:id="264"/>
    <w:bookmarkStart w:name="z273" w:id="265"/>
    <w:p>
      <w:pPr>
        <w:spacing w:after="0"/>
        <w:ind w:left="0"/>
        <w:jc w:val="both"/>
      </w:pPr>
      <w:r>
        <w:rPr>
          <w:rFonts w:ascii="Times New Roman"/>
          <w:b w:val="false"/>
          <w:i w:val="false"/>
          <w:color w:val="000000"/>
          <w:sz w:val="28"/>
        </w:rPr>
        <w:t>
      77. Одеяла складывают с перегибом один раз по длине и дважды по ширине и укладывают в пачки по пять шт. Пачки перевязывают крест-накрест.</w:t>
      </w:r>
    </w:p>
    <w:bookmarkEnd w:id="265"/>
    <w:bookmarkStart w:name="z274" w:id="266"/>
    <w:p>
      <w:pPr>
        <w:spacing w:after="0"/>
        <w:ind w:left="0"/>
        <w:jc w:val="both"/>
      </w:pPr>
      <w:r>
        <w:rPr>
          <w:rFonts w:ascii="Times New Roman"/>
          <w:b w:val="false"/>
          <w:i w:val="false"/>
          <w:color w:val="000000"/>
          <w:sz w:val="28"/>
        </w:rPr>
        <w:t>
      78. Погоны для офицеров, военнослужащих по контракту и солдат (каждую пару) складывают лицевой стороной внутрь, укладывают в пачки по 10 пар и перевязывают в двух местах.</w:t>
      </w:r>
    </w:p>
    <w:bookmarkEnd w:id="266"/>
    <w:bookmarkStart w:name="z275" w:id="267"/>
    <w:p>
      <w:pPr>
        <w:spacing w:after="0"/>
        <w:ind w:left="0"/>
        <w:jc w:val="both"/>
      </w:pPr>
      <w:r>
        <w:rPr>
          <w:rFonts w:ascii="Times New Roman"/>
          <w:b w:val="false"/>
          <w:i w:val="false"/>
          <w:color w:val="000000"/>
          <w:sz w:val="28"/>
        </w:rPr>
        <w:t>
      79. На центральных, региональных и флотских вещевых складах разрешается хранение имущества в фабричной упаковке.</w:t>
      </w:r>
    </w:p>
    <w:bookmarkEnd w:id="267"/>
    <w:bookmarkStart w:name="z276" w:id="268"/>
    <w:p>
      <w:pPr>
        <w:spacing w:after="0"/>
        <w:ind w:left="0"/>
        <w:jc w:val="both"/>
      </w:pPr>
      <w:r>
        <w:rPr>
          <w:rFonts w:ascii="Times New Roman"/>
          <w:b w:val="false"/>
          <w:i w:val="false"/>
          <w:color w:val="000000"/>
          <w:sz w:val="28"/>
        </w:rPr>
        <w:t>
      80. Предметы одежды, бывшие в употреблении, перед укладкой на длительное хранение обязательно подвергают чистке или стирке, а в необходимых случаях, по заключению органов санитарного надзора, дезинфекции н дезинсекции, а неисправное имущество ремонту.</w:t>
      </w:r>
    </w:p>
    <w:bookmarkEnd w:id="268"/>
    <w:bookmarkStart w:name="z277" w:id="269"/>
    <w:p>
      <w:pPr>
        <w:spacing w:after="0"/>
        <w:ind w:left="0"/>
        <w:jc w:val="both"/>
      </w:pPr>
      <w:r>
        <w:rPr>
          <w:rFonts w:ascii="Times New Roman"/>
          <w:b w:val="false"/>
          <w:i w:val="false"/>
          <w:color w:val="000000"/>
          <w:sz w:val="28"/>
        </w:rPr>
        <w:t>
      81. Такие предметы, как шапки, фуражки, рубашки верхние, хранят в клеточных стеллажах.</w:t>
      </w:r>
    </w:p>
    <w:bookmarkEnd w:id="269"/>
    <w:bookmarkStart w:name="z278" w:id="270"/>
    <w:p>
      <w:pPr>
        <w:spacing w:after="0"/>
        <w:ind w:left="0"/>
        <w:jc w:val="both"/>
      </w:pPr>
      <w:r>
        <w:rPr>
          <w:rFonts w:ascii="Times New Roman"/>
          <w:b w:val="false"/>
          <w:i w:val="false"/>
          <w:color w:val="000000"/>
          <w:sz w:val="28"/>
        </w:rPr>
        <w:t>
      82. Предметы верхней одежды для категории офицеров, и военнослужащих, проходящих службу по контракту целесообразно хранить подвешенными на плечиках в закрытых стеллажах шкафного типа. Изделия развешивают на плечики комплектно или поштучно.</w:t>
      </w:r>
    </w:p>
    <w:bookmarkEnd w:id="270"/>
    <w:bookmarkStart w:name="z279" w:id="271"/>
    <w:p>
      <w:pPr>
        <w:spacing w:after="0"/>
        <w:ind w:left="0"/>
        <w:jc w:val="left"/>
      </w:pPr>
      <w:r>
        <w:rPr>
          <w:rFonts w:ascii="Times New Roman"/>
          <w:b/>
          <w:i w:val="false"/>
          <w:color w:val="000000"/>
        </w:rPr>
        <w:t xml:space="preserve"> Параграф 3. Хранение тканей, швейных изделий, ветоши и ваты</w:t>
      </w:r>
    </w:p>
    <w:bookmarkEnd w:id="271"/>
    <w:bookmarkStart w:name="z280" w:id="272"/>
    <w:p>
      <w:pPr>
        <w:spacing w:after="0"/>
        <w:ind w:left="0"/>
        <w:jc w:val="both"/>
      </w:pPr>
      <w:r>
        <w:rPr>
          <w:rFonts w:ascii="Times New Roman"/>
          <w:b w:val="false"/>
          <w:i w:val="false"/>
          <w:color w:val="000000"/>
          <w:sz w:val="28"/>
        </w:rPr>
        <w:t>
      83. Ткани и швейные изделия хранятся в сухих складских помещениях с крепкими деревянными, асфальтовыми или бетонными полами и достаточно высокими потолками.</w:t>
      </w:r>
    </w:p>
    <w:bookmarkEnd w:id="272"/>
    <w:bookmarkStart w:name="z281" w:id="273"/>
    <w:p>
      <w:pPr>
        <w:spacing w:after="0"/>
        <w:ind w:left="0"/>
        <w:jc w:val="both"/>
      </w:pPr>
      <w:r>
        <w:rPr>
          <w:rFonts w:ascii="Times New Roman"/>
          <w:b w:val="false"/>
          <w:i w:val="false"/>
          <w:color w:val="000000"/>
          <w:sz w:val="28"/>
        </w:rPr>
        <w:t>
      При хранении тканей и изделий помещения вентилируются для устранения сырости, соблюдать чистоту и правильно размещать предметы.</w:t>
      </w:r>
    </w:p>
    <w:bookmarkEnd w:id="273"/>
    <w:bookmarkStart w:name="z282" w:id="274"/>
    <w:p>
      <w:pPr>
        <w:spacing w:after="0"/>
        <w:ind w:left="0"/>
        <w:jc w:val="both"/>
      </w:pPr>
      <w:r>
        <w:rPr>
          <w:rFonts w:ascii="Times New Roman"/>
          <w:b w:val="false"/>
          <w:i w:val="false"/>
          <w:color w:val="000000"/>
          <w:sz w:val="28"/>
        </w:rPr>
        <w:t>
      84. Ткани и швейные изделия укладывается на хранение только после осмотра и проверки, когда установлено отсутствие в них признаков влажности, гниения и загрязнения. При обнаружении данных признаков, применяются меры по их устранению. Ткани и изделия, на которых обнаружены признаки гниения, после очистки и обработки хранят отдельно в сухих помещениях.</w:t>
      </w:r>
    </w:p>
    <w:bookmarkEnd w:id="274"/>
    <w:bookmarkStart w:name="z283" w:id="275"/>
    <w:p>
      <w:pPr>
        <w:spacing w:after="0"/>
        <w:ind w:left="0"/>
        <w:jc w:val="both"/>
      </w:pPr>
      <w:r>
        <w:rPr>
          <w:rFonts w:ascii="Times New Roman"/>
          <w:b w:val="false"/>
          <w:i w:val="false"/>
          <w:color w:val="000000"/>
          <w:sz w:val="28"/>
        </w:rPr>
        <w:t>
      85. Ткани и швейные изделия разрешается хранить в штабелях, высота которых не превышает 2 м. Для предупреждения порчи их необходимо систематически просматривать и перекладывать не менее двух раз в год (весной и осенью). При перекладке изделия, лежавшие внизу, следует класть наверх, а верхние вниз.</w:t>
      </w:r>
    </w:p>
    <w:bookmarkEnd w:id="275"/>
    <w:bookmarkStart w:name="z284" w:id="276"/>
    <w:p>
      <w:pPr>
        <w:spacing w:after="0"/>
        <w:ind w:left="0"/>
        <w:jc w:val="both"/>
      </w:pPr>
      <w:r>
        <w:rPr>
          <w:rFonts w:ascii="Times New Roman"/>
          <w:b w:val="false"/>
          <w:i w:val="false"/>
          <w:color w:val="000000"/>
          <w:sz w:val="28"/>
        </w:rPr>
        <w:t>
      86. При укладке тканей в фабричной упаковке (кипа, тюк, ящик) высота штабеля не должна доходить до потолка хранилища на расстояние 0,5 м.</w:t>
      </w:r>
    </w:p>
    <w:bookmarkEnd w:id="276"/>
    <w:bookmarkStart w:name="z285" w:id="277"/>
    <w:p>
      <w:pPr>
        <w:spacing w:after="0"/>
        <w:ind w:left="0"/>
        <w:jc w:val="both"/>
      </w:pPr>
      <w:r>
        <w:rPr>
          <w:rFonts w:ascii="Times New Roman"/>
          <w:b w:val="false"/>
          <w:i w:val="false"/>
          <w:color w:val="000000"/>
          <w:sz w:val="28"/>
        </w:rPr>
        <w:t>
      87. Ткани и изделия из них следует укладывать в местах, удаленных от солнечного света (окон); окна в хранилищах окрашивается в белый (желтый) цвет.</w:t>
      </w:r>
    </w:p>
    <w:bookmarkEnd w:id="277"/>
    <w:bookmarkStart w:name="z286" w:id="278"/>
    <w:p>
      <w:pPr>
        <w:spacing w:after="0"/>
        <w:ind w:left="0"/>
        <w:jc w:val="both"/>
      </w:pPr>
      <w:r>
        <w:rPr>
          <w:rFonts w:ascii="Times New Roman"/>
          <w:b w:val="false"/>
          <w:i w:val="false"/>
          <w:color w:val="000000"/>
          <w:sz w:val="28"/>
        </w:rPr>
        <w:t>
      Ткани и изделия из них хранятся в контейнерах и пакетах.</w:t>
      </w:r>
    </w:p>
    <w:bookmarkEnd w:id="278"/>
    <w:bookmarkStart w:name="z287" w:id="279"/>
    <w:p>
      <w:pPr>
        <w:spacing w:after="0"/>
        <w:ind w:left="0"/>
        <w:jc w:val="both"/>
      </w:pPr>
      <w:r>
        <w:rPr>
          <w:rFonts w:ascii="Times New Roman"/>
          <w:b w:val="false"/>
          <w:i w:val="false"/>
          <w:color w:val="000000"/>
          <w:sz w:val="28"/>
        </w:rPr>
        <w:t>
      88. При хранении вещевое имущество повреждено грызунами (мышами, крысами), насекомыми (молью, кожеедом, древесными жучками), плесневыми и гнилостными грибками, а также в результате процессов коррозии и старения.</w:t>
      </w:r>
    </w:p>
    <w:bookmarkEnd w:id="279"/>
    <w:bookmarkStart w:name="z288" w:id="280"/>
    <w:p>
      <w:pPr>
        <w:spacing w:after="0"/>
        <w:ind w:left="0"/>
        <w:jc w:val="both"/>
      </w:pPr>
      <w:r>
        <w:rPr>
          <w:rFonts w:ascii="Times New Roman"/>
          <w:b w:val="false"/>
          <w:i w:val="false"/>
          <w:color w:val="000000"/>
          <w:sz w:val="28"/>
        </w:rPr>
        <w:t>
      89. Для борьбы с грызунами и насекомыми применяются химические и биологические средства.</w:t>
      </w:r>
    </w:p>
    <w:bookmarkEnd w:id="280"/>
    <w:bookmarkStart w:name="z289" w:id="281"/>
    <w:p>
      <w:pPr>
        <w:spacing w:after="0"/>
        <w:ind w:left="0"/>
        <w:jc w:val="both"/>
      </w:pPr>
      <w:r>
        <w:rPr>
          <w:rFonts w:ascii="Times New Roman"/>
          <w:b w:val="false"/>
          <w:i w:val="false"/>
          <w:color w:val="000000"/>
          <w:sz w:val="28"/>
        </w:rPr>
        <w:t>
      Истребление грызунов и насекомых проводится специалистами-дератизаторами.</w:t>
      </w:r>
    </w:p>
    <w:bookmarkEnd w:id="281"/>
    <w:bookmarkStart w:name="z290" w:id="282"/>
    <w:p>
      <w:pPr>
        <w:spacing w:after="0"/>
        <w:ind w:left="0"/>
        <w:jc w:val="left"/>
      </w:pPr>
      <w:r>
        <w:rPr>
          <w:rFonts w:ascii="Times New Roman"/>
          <w:b/>
          <w:i w:val="false"/>
          <w:color w:val="000000"/>
        </w:rPr>
        <w:t xml:space="preserve"> Параграф 4. Хранение хлопчатобумажных, льняных тканей и изделий из них</w:t>
      </w:r>
    </w:p>
    <w:bookmarkEnd w:id="282"/>
    <w:bookmarkStart w:name="z291" w:id="283"/>
    <w:p>
      <w:pPr>
        <w:spacing w:after="0"/>
        <w:ind w:left="0"/>
        <w:jc w:val="both"/>
      </w:pPr>
      <w:r>
        <w:rPr>
          <w:rFonts w:ascii="Times New Roman"/>
          <w:b w:val="false"/>
          <w:i w:val="false"/>
          <w:color w:val="000000"/>
          <w:sz w:val="28"/>
        </w:rPr>
        <w:t>
      90. Хлопчатобумажные и льняные ткани укладываются на стеллажи по каждому виду и артикулу отдельно, причем в целях лучшей устойчивости штабеля и лучшей циркуляции воздуха куски рекомендуется укладывать в клетку, оставляя между профилями кусков промежутки 3 - 5 см.</w:t>
      </w:r>
    </w:p>
    <w:bookmarkEnd w:id="283"/>
    <w:bookmarkStart w:name="z292" w:id="284"/>
    <w:p>
      <w:pPr>
        <w:spacing w:after="0"/>
        <w:ind w:left="0"/>
        <w:jc w:val="both"/>
      </w:pPr>
      <w:r>
        <w:rPr>
          <w:rFonts w:ascii="Times New Roman"/>
          <w:b w:val="false"/>
          <w:i w:val="false"/>
          <w:color w:val="000000"/>
          <w:sz w:val="28"/>
        </w:rPr>
        <w:t>
      91. При хранении хлопчатобумажных и льняных тканей, а также изделий из них особенно опасны сырость и повышенная влажность, вызывающие загнивание тканей или химическое разрушение их в результате действия хлора и других агрессивных веществ, оставшихся после пропиток и крашения.</w:t>
      </w:r>
    </w:p>
    <w:bookmarkEnd w:id="284"/>
    <w:bookmarkStart w:name="z293" w:id="285"/>
    <w:p>
      <w:pPr>
        <w:spacing w:after="0"/>
        <w:ind w:left="0"/>
        <w:jc w:val="both"/>
      </w:pPr>
      <w:r>
        <w:rPr>
          <w:rFonts w:ascii="Times New Roman"/>
          <w:b w:val="false"/>
          <w:i w:val="false"/>
          <w:color w:val="000000"/>
          <w:sz w:val="28"/>
        </w:rPr>
        <w:t>
      92. Хлопчатобумажные и льняные ткани с противогнилостной и водоотталкивающей пропиткой, импрегнированные, с обрезинкой требуют специальных условий хранения, установленного ГОСТа по хранению этих тканей.</w:t>
      </w:r>
    </w:p>
    <w:bookmarkEnd w:id="285"/>
    <w:bookmarkStart w:name="z294" w:id="286"/>
    <w:p>
      <w:pPr>
        <w:spacing w:after="0"/>
        <w:ind w:left="0"/>
        <w:jc w:val="left"/>
      </w:pPr>
      <w:r>
        <w:rPr>
          <w:rFonts w:ascii="Times New Roman"/>
          <w:b/>
          <w:i w:val="false"/>
          <w:color w:val="000000"/>
        </w:rPr>
        <w:t xml:space="preserve"> Параграф 5. Хранение шерстяных тканей, войлочных и меховых изделий</w:t>
      </w:r>
    </w:p>
    <w:bookmarkEnd w:id="286"/>
    <w:bookmarkStart w:name="z295" w:id="287"/>
    <w:p>
      <w:pPr>
        <w:spacing w:after="0"/>
        <w:ind w:left="0"/>
        <w:jc w:val="both"/>
      </w:pPr>
      <w:r>
        <w:rPr>
          <w:rFonts w:ascii="Times New Roman"/>
          <w:b w:val="false"/>
          <w:i w:val="false"/>
          <w:color w:val="000000"/>
          <w:sz w:val="28"/>
        </w:rPr>
        <w:t>
      93. Перед укладкой на хранение шерстяные ткани, а также войлочные и меховые материалы и изделия необходимо тщательно осматривать и очищать от пыли, если некоторые из них поражены молью, то вся партия изделий и материалов тщательно выколачивается, а после этого очищается щеткой. Пораженные молью предметы хранятся в отдельных помещениях и проводится осмотр не реже одного раза в месяц.</w:t>
      </w:r>
    </w:p>
    <w:bookmarkEnd w:id="287"/>
    <w:bookmarkStart w:name="z296" w:id="288"/>
    <w:p>
      <w:pPr>
        <w:spacing w:after="0"/>
        <w:ind w:left="0"/>
        <w:jc w:val="both"/>
      </w:pPr>
      <w:r>
        <w:rPr>
          <w:rFonts w:ascii="Times New Roman"/>
          <w:b w:val="false"/>
          <w:i w:val="false"/>
          <w:color w:val="000000"/>
          <w:sz w:val="28"/>
        </w:rPr>
        <w:t>
      94. Для предохранения шерстяных материалов и меховых изделий от порчи соблюдаются следующие условия:</w:t>
      </w:r>
    </w:p>
    <w:bookmarkEnd w:id="288"/>
    <w:bookmarkStart w:name="z297" w:id="289"/>
    <w:p>
      <w:pPr>
        <w:spacing w:after="0"/>
        <w:ind w:left="0"/>
        <w:jc w:val="both"/>
      </w:pPr>
      <w:r>
        <w:rPr>
          <w:rFonts w:ascii="Times New Roman"/>
          <w:b w:val="false"/>
          <w:i w:val="false"/>
          <w:color w:val="000000"/>
          <w:sz w:val="28"/>
        </w:rPr>
        <w:t>
      укладывать их на хранение только в сухом состоянии, без признаков загрязнения и поражения молью в сухих и хорошо вентилируемых помещениях;</w:t>
      </w:r>
    </w:p>
    <w:bookmarkEnd w:id="289"/>
    <w:bookmarkStart w:name="z298" w:id="290"/>
    <w:p>
      <w:pPr>
        <w:spacing w:after="0"/>
        <w:ind w:left="0"/>
        <w:jc w:val="both"/>
      </w:pPr>
      <w:r>
        <w:rPr>
          <w:rFonts w:ascii="Times New Roman"/>
          <w:b w:val="false"/>
          <w:i w:val="false"/>
          <w:color w:val="000000"/>
          <w:sz w:val="28"/>
        </w:rPr>
        <w:t>
      просушивать и перекладывать с одного места на другое при длительном хранении не менее двух раз в год (весной и осенью);</w:t>
      </w:r>
    </w:p>
    <w:bookmarkEnd w:id="290"/>
    <w:bookmarkStart w:name="z299" w:id="291"/>
    <w:p>
      <w:pPr>
        <w:spacing w:after="0"/>
        <w:ind w:left="0"/>
        <w:jc w:val="both"/>
      </w:pPr>
      <w:r>
        <w:rPr>
          <w:rFonts w:ascii="Times New Roman"/>
          <w:b w:val="false"/>
          <w:i w:val="false"/>
          <w:color w:val="000000"/>
          <w:sz w:val="28"/>
        </w:rPr>
        <w:t>
      постоянно поддерживать в помещении установленную влажность и температуру.</w:t>
      </w:r>
    </w:p>
    <w:bookmarkEnd w:id="291"/>
    <w:bookmarkStart w:name="z300" w:id="292"/>
    <w:p>
      <w:pPr>
        <w:spacing w:after="0"/>
        <w:ind w:left="0"/>
        <w:jc w:val="both"/>
      </w:pPr>
      <w:r>
        <w:rPr>
          <w:rFonts w:ascii="Times New Roman"/>
          <w:b w:val="false"/>
          <w:i w:val="false"/>
          <w:color w:val="000000"/>
          <w:sz w:val="28"/>
        </w:rPr>
        <w:t>
      95. Шерстяные ткани, шерстяные и меховые изделия при их укладке для предохранения от моли рекомендуется перекладывать нафталином в мешочках. Одновременно нафталин в мешочках укладывается в места хранения (укладки) материалов.</w:t>
      </w:r>
    </w:p>
    <w:bookmarkEnd w:id="292"/>
    <w:bookmarkStart w:name="z301" w:id="293"/>
    <w:p>
      <w:pPr>
        <w:spacing w:after="0"/>
        <w:ind w:left="0"/>
        <w:jc w:val="both"/>
      </w:pPr>
      <w:r>
        <w:rPr>
          <w:rFonts w:ascii="Times New Roman"/>
          <w:b w:val="false"/>
          <w:i w:val="false"/>
          <w:color w:val="000000"/>
          <w:sz w:val="28"/>
        </w:rPr>
        <w:t>
      Перекладку этого имущества производить одновременно на всех стеллажах в таком порядке, чтобы ткани и изделия, находящиеся внизу, были переложены наверх, а верхние вниз.</w:t>
      </w:r>
    </w:p>
    <w:bookmarkEnd w:id="293"/>
    <w:bookmarkStart w:name="z302" w:id="294"/>
    <w:p>
      <w:pPr>
        <w:spacing w:after="0"/>
        <w:ind w:left="0"/>
        <w:jc w:val="both"/>
      </w:pPr>
      <w:r>
        <w:rPr>
          <w:rFonts w:ascii="Times New Roman"/>
          <w:b w:val="false"/>
          <w:i w:val="false"/>
          <w:color w:val="000000"/>
          <w:sz w:val="28"/>
        </w:rPr>
        <w:t>
      96. В процессе хранения шерстяных тканей, шерстяных и меховых изделий необходимо как можно один раз в месяц осуществлять проверку, поочередно вынимая из стеллажа по несколько кусков и изделий для проверки. Если будут замечены моль, плесень и другие вредители, то ткани и изделия в этом месте следует полностью перебрать, развернуть, выколотить вне помещений, просушить и вычистить щетками, а затем перенести в другое хранилище, с тем чтобы их можно было быстро выдать в эксплуатацию.</w:t>
      </w:r>
    </w:p>
    <w:bookmarkEnd w:id="294"/>
    <w:bookmarkStart w:name="z303" w:id="295"/>
    <w:p>
      <w:pPr>
        <w:spacing w:after="0"/>
        <w:ind w:left="0"/>
        <w:jc w:val="both"/>
      </w:pPr>
      <w:r>
        <w:rPr>
          <w:rFonts w:ascii="Times New Roman"/>
          <w:b w:val="false"/>
          <w:i w:val="false"/>
          <w:color w:val="000000"/>
          <w:sz w:val="28"/>
        </w:rPr>
        <w:t>
      97. Имущество, вновь поступающее на хранение, до приема осматривается и в случае малейшего подозрения на наличие моли или других насекомых размещается в особом изолированном хранилище и принимаются меры для уничтожения вредителей.</w:t>
      </w:r>
    </w:p>
    <w:bookmarkEnd w:id="295"/>
    <w:bookmarkStart w:name="z304" w:id="296"/>
    <w:p>
      <w:pPr>
        <w:spacing w:after="0"/>
        <w:ind w:left="0"/>
        <w:jc w:val="both"/>
      </w:pPr>
      <w:r>
        <w:rPr>
          <w:rFonts w:ascii="Times New Roman"/>
          <w:b w:val="false"/>
          <w:i w:val="false"/>
          <w:color w:val="000000"/>
          <w:sz w:val="28"/>
        </w:rPr>
        <w:t>
      98. Шерстяную и меховую одежду, бывшую в носке, на хранение в склад принимается только сухой и тщательно очищенной от грязи, пыли и других видов загрязнений; тщательно очищаются карманы.</w:t>
      </w:r>
    </w:p>
    <w:bookmarkEnd w:id="296"/>
    <w:bookmarkStart w:name="z305" w:id="297"/>
    <w:p>
      <w:pPr>
        <w:spacing w:after="0"/>
        <w:ind w:left="0"/>
        <w:jc w:val="both"/>
      </w:pPr>
      <w:r>
        <w:rPr>
          <w:rFonts w:ascii="Times New Roman"/>
          <w:b w:val="false"/>
          <w:i w:val="false"/>
          <w:color w:val="000000"/>
          <w:sz w:val="28"/>
        </w:rPr>
        <w:t>
      99. Шерстяные камвольные и суконные ткани необходимо укладывать на стеллажах по видам и артикулам отдельно и возможно плотнее во избежание проникновения моли между кусками этих тканей.</w:t>
      </w:r>
    </w:p>
    <w:bookmarkEnd w:id="297"/>
    <w:bookmarkStart w:name="z306" w:id="298"/>
    <w:p>
      <w:pPr>
        <w:spacing w:after="0"/>
        <w:ind w:left="0"/>
        <w:jc w:val="left"/>
      </w:pPr>
      <w:r>
        <w:rPr>
          <w:rFonts w:ascii="Times New Roman"/>
          <w:b/>
          <w:i w:val="false"/>
          <w:color w:val="000000"/>
        </w:rPr>
        <w:t xml:space="preserve"> Параграф 6. Хранение палаток, брезентов и веревочных изделий</w:t>
      </w:r>
    </w:p>
    <w:bookmarkEnd w:id="298"/>
    <w:bookmarkStart w:name="z307" w:id="299"/>
    <w:p>
      <w:pPr>
        <w:spacing w:after="0"/>
        <w:ind w:left="0"/>
        <w:jc w:val="both"/>
      </w:pPr>
      <w:r>
        <w:rPr>
          <w:rFonts w:ascii="Times New Roman"/>
          <w:b w:val="false"/>
          <w:i w:val="false"/>
          <w:color w:val="000000"/>
          <w:sz w:val="28"/>
        </w:rPr>
        <w:t>
      100. Палатки, брезенты и веревочные изделия необходимо хранить в чистых, вентилируемых помещениях разложенными на стеллажах, в штабелях, сумках и ящиках. Помещение исправным, во время хранения этих предметов исключается возможность их повреждения увлажнением. Деревянные и металлические части хранятся под навесом, но при строгом соблюдении условий защиты их от пыли, дождя и снега.</w:t>
      </w:r>
    </w:p>
    <w:bookmarkEnd w:id="299"/>
    <w:bookmarkStart w:name="z308" w:id="300"/>
    <w:p>
      <w:pPr>
        <w:spacing w:after="0"/>
        <w:ind w:left="0"/>
        <w:jc w:val="both"/>
      </w:pPr>
      <w:r>
        <w:rPr>
          <w:rFonts w:ascii="Times New Roman"/>
          <w:b w:val="false"/>
          <w:i w:val="false"/>
          <w:color w:val="000000"/>
          <w:sz w:val="28"/>
        </w:rPr>
        <w:t>
      101. При укладке и перекладке тканевых частей палаток и брезентов их необходимо полностью развертывать и проветривать. Обнаруженные повышенную влажность, гниль или плесень немедленно удаляется путем просушки и чистки.</w:t>
      </w:r>
    </w:p>
    <w:bookmarkEnd w:id="300"/>
    <w:bookmarkStart w:name="z309" w:id="301"/>
    <w:p>
      <w:pPr>
        <w:spacing w:after="0"/>
        <w:ind w:left="0"/>
        <w:jc w:val="both"/>
      </w:pPr>
      <w:r>
        <w:rPr>
          <w:rFonts w:ascii="Times New Roman"/>
          <w:b w:val="false"/>
          <w:i w:val="false"/>
          <w:color w:val="000000"/>
          <w:sz w:val="28"/>
        </w:rPr>
        <w:t>
      102. При получении палаток от поставщиков или складов проверяется комплектность и их качественное состояние. Палатки целесообразно хранить в фабричной упаковке, при этом мягкие текстильные части палаток рекомендуется хранить на стеллажах в свернутом виде, упакованными в брезенты и перевязанными веревкой. Между палатками при укладке их на стеллажи остаются небольшие промежутки для проветривания.</w:t>
      </w:r>
    </w:p>
    <w:bookmarkEnd w:id="301"/>
    <w:bookmarkStart w:name="z310" w:id="302"/>
    <w:p>
      <w:pPr>
        <w:spacing w:after="0"/>
        <w:ind w:left="0"/>
        <w:jc w:val="both"/>
      </w:pPr>
      <w:r>
        <w:rPr>
          <w:rFonts w:ascii="Times New Roman"/>
          <w:b w:val="false"/>
          <w:i w:val="false"/>
          <w:color w:val="000000"/>
          <w:sz w:val="28"/>
        </w:rPr>
        <w:t>
      103. Веревочные оттяжки и вазики следует хранить уложенными в такелажный мешок. Деревянные стойки, колья, гребни, хранятся уложенными на стеллажи и связанными в пачки, детали металлических каркасов, собранные в зажимы, на напольных стеллажах. Металлические колья хранятся в специальных сумках и ящиках фабричной упаковки. Оконные рамы, подрамники и железные листы для дымоходов хранить уложенными в кассеты на поддонах.</w:t>
      </w:r>
    </w:p>
    <w:bookmarkEnd w:id="302"/>
    <w:bookmarkStart w:name="z311" w:id="303"/>
    <w:p>
      <w:pPr>
        <w:spacing w:after="0"/>
        <w:ind w:left="0"/>
        <w:jc w:val="both"/>
      </w:pPr>
      <w:r>
        <w:rPr>
          <w:rFonts w:ascii="Times New Roman"/>
          <w:b w:val="false"/>
          <w:i w:val="false"/>
          <w:color w:val="000000"/>
          <w:sz w:val="28"/>
        </w:rPr>
        <w:t>
      Сумки, ящики с металлическими кольями, а кассеты с рамами, подрамниками и железными листами при недостаточной площади ставить один на другой штабелями высотой до 1,5 м. Кассеты с рамами ставиться всегда только вертикально.</w:t>
      </w:r>
    </w:p>
    <w:bookmarkEnd w:id="303"/>
    <w:bookmarkStart w:name="z312" w:id="304"/>
    <w:p>
      <w:pPr>
        <w:spacing w:after="0"/>
        <w:ind w:left="0"/>
        <w:jc w:val="both"/>
      </w:pPr>
      <w:r>
        <w:rPr>
          <w:rFonts w:ascii="Times New Roman"/>
          <w:b w:val="false"/>
          <w:i w:val="false"/>
          <w:color w:val="000000"/>
          <w:sz w:val="28"/>
        </w:rPr>
        <w:t>
      104. Палатки, бывшие в употреблении, перед укладкой на хранение разбираются на составные части, каждая часть осматривается. Загрязнения и ржавчина удаляются, части имеющие повышенную влажность просушиваются, части имеющие повреждения ремонтируются. Осмотренные и приведенные в порядок части палаток складываются отдельно в свернутом виде.</w:t>
      </w:r>
    </w:p>
    <w:bookmarkEnd w:id="304"/>
    <w:bookmarkStart w:name="z313" w:id="305"/>
    <w:p>
      <w:pPr>
        <w:spacing w:after="0"/>
        <w:ind w:left="0"/>
        <w:jc w:val="both"/>
      </w:pPr>
      <w:r>
        <w:rPr>
          <w:rFonts w:ascii="Times New Roman"/>
          <w:b w:val="false"/>
          <w:i w:val="false"/>
          <w:color w:val="000000"/>
          <w:sz w:val="28"/>
        </w:rPr>
        <w:t>
      105. Железные и чугунные печки для отопления палаток, искра улавливатели и трубы к ним перед укладкой на хранение очищаются от золы, сажи и ржавчины, для предохранения от коррозии они смазываются техническим вазелином, тавотом или олифой.</w:t>
      </w:r>
    </w:p>
    <w:bookmarkEnd w:id="305"/>
    <w:bookmarkStart w:name="z314" w:id="306"/>
    <w:p>
      <w:pPr>
        <w:spacing w:after="0"/>
        <w:ind w:left="0"/>
        <w:jc w:val="both"/>
      </w:pPr>
      <w:r>
        <w:rPr>
          <w:rFonts w:ascii="Times New Roman"/>
          <w:b w:val="false"/>
          <w:i w:val="false"/>
          <w:color w:val="000000"/>
          <w:sz w:val="28"/>
        </w:rPr>
        <w:t xml:space="preserve">
      Печки хранятся уложенными комплектно в ящики или поставленными вертикально в собранном виде на полу или стеллажах. Трубы и искра улавливатели укладываются для хранения на стеллажи. </w:t>
      </w:r>
    </w:p>
    <w:bookmarkEnd w:id="306"/>
    <w:bookmarkStart w:name="z315" w:id="307"/>
    <w:p>
      <w:pPr>
        <w:spacing w:after="0"/>
        <w:ind w:left="0"/>
        <w:jc w:val="both"/>
      </w:pPr>
      <w:r>
        <w:rPr>
          <w:rFonts w:ascii="Times New Roman"/>
          <w:b w:val="false"/>
          <w:i w:val="false"/>
          <w:color w:val="000000"/>
          <w:sz w:val="28"/>
        </w:rPr>
        <w:t>
      106. Некоторые металлические части прибора для установки палаток и каркасов для предохранения от коррозии окрашиваются.</w:t>
      </w:r>
    </w:p>
    <w:bookmarkEnd w:id="307"/>
    <w:bookmarkStart w:name="z316" w:id="308"/>
    <w:p>
      <w:pPr>
        <w:spacing w:after="0"/>
        <w:ind w:left="0"/>
        <w:jc w:val="both"/>
      </w:pPr>
      <w:r>
        <w:rPr>
          <w:rFonts w:ascii="Times New Roman"/>
          <w:b w:val="false"/>
          <w:i w:val="false"/>
          <w:color w:val="000000"/>
          <w:sz w:val="28"/>
        </w:rPr>
        <w:t>
      В случае нарушения целости окраски она восстанавливается. Окраска производится только после удаления ржавчины. Ржавчина удаляется промывкой керосином с последующим вытиранием детали насухо.</w:t>
      </w:r>
    </w:p>
    <w:bookmarkEnd w:id="308"/>
    <w:bookmarkStart w:name="z317" w:id="309"/>
    <w:p>
      <w:pPr>
        <w:spacing w:after="0"/>
        <w:ind w:left="0"/>
        <w:jc w:val="both"/>
      </w:pPr>
      <w:r>
        <w:rPr>
          <w:rFonts w:ascii="Times New Roman"/>
          <w:b w:val="false"/>
          <w:i w:val="false"/>
          <w:color w:val="000000"/>
          <w:sz w:val="28"/>
        </w:rPr>
        <w:t>
      107. Все части палаток рекомендуется укладывать на хранение отдельно по их качественному состоянию, а именно: новые, бывшие в эксплуатации, целые и отремонтированные; бывшие в эксплуатации, но требующие ремонта и негодные. Тканевые части, сильно пораженные гнилостными бактериями и грибками, хранятся отдельно.</w:t>
      </w:r>
    </w:p>
    <w:bookmarkEnd w:id="309"/>
    <w:bookmarkStart w:name="z318" w:id="310"/>
    <w:p>
      <w:pPr>
        <w:spacing w:after="0"/>
        <w:ind w:left="0"/>
        <w:jc w:val="both"/>
      </w:pPr>
      <w:r>
        <w:rPr>
          <w:rFonts w:ascii="Times New Roman"/>
          <w:b w:val="false"/>
          <w:i w:val="false"/>
          <w:color w:val="000000"/>
          <w:sz w:val="28"/>
        </w:rPr>
        <w:t>
      Прорезиненные части палаток хранятся с соблюдением условий, необходимых для хранения прорезиненных изделий.</w:t>
      </w:r>
    </w:p>
    <w:bookmarkEnd w:id="310"/>
    <w:bookmarkStart w:name="z319" w:id="311"/>
    <w:p>
      <w:pPr>
        <w:spacing w:after="0"/>
        <w:ind w:left="0"/>
        <w:jc w:val="both"/>
      </w:pPr>
      <w:r>
        <w:rPr>
          <w:rFonts w:ascii="Times New Roman"/>
          <w:b w:val="false"/>
          <w:i w:val="false"/>
          <w:color w:val="000000"/>
          <w:sz w:val="28"/>
        </w:rPr>
        <w:t>
      108. Тканевые части уложенных палаток покрывается брезентом для защиты их от пыли и действия прямых солнечных лучей. Все уложенные на хранение части палаток не менее двух раз в год перекладываются и осматриваются для проверки наличия влаги, коррозии и гниения. Обнаруженные недостатки устраняются.</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перекладывании тканевых частей палаток, они развертываются и проветриваются. При обнаружении повышенной влажности или затхлого запаха, но без явных признаков плесени, их следует развесить и высушить. В случае обнаружения на льняной или хлопчатобумажной ткани наметов или других частях палатки явно выраженной плесени (гнили) эти места высушиваются и очищаются щеткой. Сильно пораженные плесенью места промываются водой или удаляется плесень с поверхности мокрой тряпкой, а затем для дезинфекции промывается 1-2%-ным раствором формалина, с последующей промывкой водой и просушкой.</w:t>
      </w:r>
    </w:p>
    <w:bookmarkStart w:name="z321" w:id="312"/>
    <w:p>
      <w:pPr>
        <w:spacing w:after="0"/>
        <w:ind w:left="0"/>
        <w:jc w:val="both"/>
      </w:pPr>
      <w:r>
        <w:rPr>
          <w:rFonts w:ascii="Times New Roman"/>
          <w:b w:val="false"/>
          <w:i w:val="false"/>
          <w:color w:val="000000"/>
          <w:sz w:val="28"/>
        </w:rPr>
        <w:t>
      109. Палатки и брезенты, бывшие в употреблении, проверяются не реже одного раза в месяц на наличия гнили и разрушения ткани.</w:t>
      </w:r>
    </w:p>
    <w:bookmarkEnd w:id="312"/>
    <w:bookmarkStart w:name="z322" w:id="313"/>
    <w:p>
      <w:pPr>
        <w:spacing w:after="0"/>
        <w:ind w:left="0"/>
        <w:jc w:val="both"/>
      </w:pPr>
      <w:r>
        <w:rPr>
          <w:rFonts w:ascii="Times New Roman"/>
          <w:b w:val="false"/>
          <w:i w:val="false"/>
          <w:color w:val="000000"/>
          <w:sz w:val="28"/>
        </w:rPr>
        <w:t>
      Такие изделия после приведения их в порядок, выдаются для пользования в первую очередь.</w:t>
      </w:r>
    </w:p>
    <w:bookmarkEnd w:id="313"/>
    <w:bookmarkStart w:name="z323" w:id="314"/>
    <w:p>
      <w:pPr>
        <w:spacing w:after="0"/>
        <w:ind w:left="0"/>
        <w:jc w:val="left"/>
      </w:pPr>
      <w:r>
        <w:rPr>
          <w:rFonts w:ascii="Times New Roman"/>
          <w:b/>
          <w:i w:val="false"/>
          <w:color w:val="000000"/>
        </w:rPr>
        <w:t xml:space="preserve"> Параграф 7. Хранение ветоши и ваты</w:t>
      </w:r>
    </w:p>
    <w:bookmarkEnd w:id="314"/>
    <w:bookmarkStart w:name="z324" w:id="315"/>
    <w:p>
      <w:pPr>
        <w:spacing w:after="0"/>
        <w:ind w:left="0"/>
        <w:jc w:val="both"/>
      </w:pPr>
      <w:r>
        <w:rPr>
          <w:rFonts w:ascii="Times New Roman"/>
          <w:b w:val="false"/>
          <w:i w:val="false"/>
          <w:color w:val="000000"/>
          <w:sz w:val="28"/>
        </w:rPr>
        <w:t>
      110. Ветошь и вата хранятся в мешках из льняных или хлопчатобумажных тканей, уложенных на стеллажах так, чтобы между ними оставались промежутки для свободного доступа воздуха. Хранить эти материалы необходимо в сухом состоянии, а мешки следует периодически перекладывать, чтобы нижние перемещались наверх, а верхние вниз. Независимо от этого не менее двух раз в год, весной в летом, ветошь и вату необходимо перекладывать в чистые мешки и тщательно просушивать и проветривать. Если обнаруживаются признаки порчи ветоши и ваты, то их нужно немедленно вынуть из мешков для просушки и улучшить проветривание помещения.</w:t>
      </w:r>
    </w:p>
    <w:bookmarkEnd w:id="315"/>
    <w:bookmarkStart w:name="z325" w:id="316"/>
    <w:p>
      <w:pPr>
        <w:spacing w:after="0"/>
        <w:ind w:left="0"/>
        <w:jc w:val="both"/>
      </w:pPr>
      <w:r>
        <w:rPr>
          <w:rFonts w:ascii="Times New Roman"/>
          <w:b w:val="false"/>
          <w:i w:val="false"/>
          <w:color w:val="000000"/>
          <w:sz w:val="28"/>
        </w:rPr>
        <w:t>
      В целях предупреждения порчи шерстяной ветоши молью необходимо в кладовых и помещениях склада поддерживать образцовую чистоту; при перекладке мешков стеллажи следует пересыпать нафталином; нафталин также кладут внутрь мешков. Мешки с ветошью всегда исправны и завязаны. При наличии следов моли мешок с ветошью необходимо из кладовой удалить, вынуть из него содержимое, перебрать, вычистить, пересыпать нафталином и хранить в особом помещении.</w:t>
      </w:r>
    </w:p>
    <w:bookmarkEnd w:id="316"/>
    <w:bookmarkStart w:name="z326" w:id="317"/>
    <w:p>
      <w:pPr>
        <w:spacing w:after="0"/>
        <w:ind w:left="0"/>
        <w:jc w:val="left"/>
      </w:pPr>
      <w:r>
        <w:rPr>
          <w:rFonts w:ascii="Times New Roman"/>
          <w:b/>
          <w:i w:val="false"/>
          <w:color w:val="000000"/>
        </w:rPr>
        <w:t xml:space="preserve"> Параграф 8. Хранение кожевенных материалов и изделий из них</w:t>
      </w:r>
    </w:p>
    <w:bookmarkEnd w:id="317"/>
    <w:bookmarkStart w:name="z327" w:id="318"/>
    <w:p>
      <w:pPr>
        <w:spacing w:after="0"/>
        <w:ind w:left="0"/>
        <w:jc w:val="both"/>
      </w:pPr>
      <w:r>
        <w:rPr>
          <w:rFonts w:ascii="Times New Roman"/>
          <w:b w:val="false"/>
          <w:i w:val="false"/>
          <w:color w:val="000000"/>
          <w:sz w:val="28"/>
        </w:rPr>
        <w:t>
      111. Для обеспечения нормального хранения кожевенных материалов и изделий из них отводятся складские помещения в каменных строениях с потолками, предохраняющими от резких перепадов температуры, или в полуподвальных помещениях каменных зданий. Использование для этих целей деревянных помещений под железными крышами допускается при изолированных потолках.</w:t>
      </w:r>
    </w:p>
    <w:bookmarkEnd w:id="318"/>
    <w:bookmarkStart w:name="z328" w:id="319"/>
    <w:p>
      <w:pPr>
        <w:spacing w:after="0"/>
        <w:ind w:left="0"/>
        <w:jc w:val="both"/>
      </w:pPr>
      <w:r>
        <w:rPr>
          <w:rFonts w:ascii="Times New Roman"/>
          <w:b w:val="false"/>
          <w:i w:val="false"/>
          <w:color w:val="000000"/>
          <w:sz w:val="28"/>
        </w:rPr>
        <w:t>
      Порча кожи и изделий из нее при хранении чаще всего возникает из-за несоблюдения условий температуры и влажности. В случае повышения температуры в складском помещении выше 30°С необходимо делать искусственное увлажнение воздуха путем поливки пола водой или разбрызгивания ее пульверизатором. При повышении влажности кожи и изделий из нее необходимо их подсушивать проветриванием непосредственно в помещениях или на открытом воздухе, в тени.</w:t>
      </w:r>
    </w:p>
    <w:bookmarkEnd w:id="319"/>
    <w:bookmarkStart w:name="z329" w:id="320"/>
    <w:p>
      <w:pPr>
        <w:spacing w:after="0"/>
        <w:ind w:left="0"/>
        <w:jc w:val="both"/>
      </w:pPr>
      <w:r>
        <w:rPr>
          <w:rFonts w:ascii="Times New Roman"/>
          <w:b w:val="false"/>
          <w:i w:val="false"/>
          <w:color w:val="000000"/>
          <w:sz w:val="28"/>
        </w:rPr>
        <w:t>
      Поддержание в коже влажности до 13-20 % позволяет хранить ее установленный срок без признаков порчи.</w:t>
      </w:r>
    </w:p>
    <w:bookmarkEnd w:id="320"/>
    <w:bookmarkStart w:name="z330" w:id="321"/>
    <w:p>
      <w:pPr>
        <w:spacing w:after="0"/>
        <w:ind w:left="0"/>
        <w:jc w:val="both"/>
      </w:pPr>
      <w:r>
        <w:rPr>
          <w:rFonts w:ascii="Times New Roman"/>
          <w:b w:val="false"/>
          <w:i w:val="false"/>
          <w:color w:val="000000"/>
          <w:sz w:val="28"/>
        </w:rPr>
        <w:t>
      112. При длительном хранении кож допускается их поджировка. Кожи, окрашенные в черный цвет, можно жировать сапожной и амуничной мазью. Для кож неокрашенных и цветных, за исключением хромовых, применяется ворвань или нейтральное минеральное масло, а также амуничная смазка. Кожи хромового дубления, не поджировываются.</w:t>
      </w:r>
    </w:p>
    <w:bookmarkEnd w:id="321"/>
    <w:bookmarkStart w:name="z331" w:id="322"/>
    <w:p>
      <w:pPr>
        <w:spacing w:after="0"/>
        <w:ind w:left="0"/>
        <w:jc w:val="both"/>
      </w:pPr>
      <w:r>
        <w:rPr>
          <w:rFonts w:ascii="Times New Roman"/>
          <w:b w:val="false"/>
          <w:i w:val="false"/>
          <w:color w:val="000000"/>
          <w:sz w:val="28"/>
        </w:rPr>
        <w:t>
      113. Повышенная влажность кожи при отсутствии свободного доступа к ней воздуха способствует образованию плесени, которая имеет вид темно-бурых, зеленовато-желтых или белых пятен. Развитие плесени обычно начинается с бахтармы вплоть до проникновения плесневого грибка сквозь кожу на лицевую сторону. Плесень может распространяться и на другие предметы и в значительной степени повреждать кожу. Поэтому необходимо внимательно следить за состоянием кожевенных материалов и изделий из них и принимать профилактические меры против плесневения.</w:t>
      </w:r>
    </w:p>
    <w:bookmarkEnd w:id="322"/>
    <w:bookmarkStart w:name="z332" w:id="323"/>
    <w:p>
      <w:pPr>
        <w:spacing w:after="0"/>
        <w:ind w:left="0"/>
        <w:jc w:val="both"/>
      </w:pPr>
      <w:r>
        <w:rPr>
          <w:rFonts w:ascii="Times New Roman"/>
          <w:b w:val="false"/>
          <w:i w:val="false"/>
          <w:color w:val="000000"/>
          <w:sz w:val="28"/>
        </w:rPr>
        <w:t>
      Поддержание нормальной влажности воздуха в хранилищах обеспечение постоянного доступа к предметам из кожи свежего воздуха, переборка и перетирка их способствуют предотвращению развития плесени.</w:t>
      </w:r>
    </w:p>
    <w:bookmarkEnd w:id="323"/>
    <w:bookmarkStart w:name="z333" w:id="324"/>
    <w:p>
      <w:pPr>
        <w:spacing w:after="0"/>
        <w:ind w:left="0"/>
        <w:jc w:val="both"/>
      </w:pPr>
      <w:r>
        <w:rPr>
          <w:rFonts w:ascii="Times New Roman"/>
          <w:b w:val="false"/>
          <w:i w:val="false"/>
          <w:color w:val="000000"/>
          <w:sz w:val="28"/>
        </w:rPr>
        <w:t>
      114. При появлении плесени следует немедленно проветрить кладовые, пересмотреть все заплесневевшие изделия, перетереть щетками места, имеющие признаки плесени, просушить изделия, после чего прожировать их. Чистка предметов в помещении хранилищ запрещается.</w:t>
      </w:r>
    </w:p>
    <w:bookmarkEnd w:id="324"/>
    <w:bookmarkStart w:name="z334" w:id="325"/>
    <w:p>
      <w:pPr>
        <w:spacing w:after="0"/>
        <w:ind w:left="0"/>
        <w:jc w:val="both"/>
      </w:pPr>
      <w:r>
        <w:rPr>
          <w:rFonts w:ascii="Times New Roman"/>
          <w:b w:val="false"/>
          <w:i w:val="false"/>
          <w:color w:val="000000"/>
          <w:sz w:val="28"/>
        </w:rPr>
        <w:t>
      115. На прожированных кожах иногда появляются белые пятна из-за разложения жиров с выделением жирных кислот. Сам по себе белый налет не разрушает кожу, но, будучи гигроскопичным, может способствовать появлению плесени. Поэтому белый налет удаляется щетками и тряпками с последующей смазкой амуничной мазью. Дезинфекция кладовых в таких случаях не производится.</w:t>
      </w:r>
    </w:p>
    <w:bookmarkEnd w:id="325"/>
    <w:bookmarkStart w:name="z335" w:id="326"/>
    <w:p>
      <w:pPr>
        <w:spacing w:after="0"/>
        <w:ind w:left="0"/>
        <w:jc w:val="both"/>
      </w:pPr>
      <w:r>
        <w:rPr>
          <w:rFonts w:ascii="Times New Roman"/>
          <w:b w:val="false"/>
          <w:i w:val="false"/>
          <w:color w:val="000000"/>
          <w:sz w:val="28"/>
        </w:rPr>
        <w:t>
      116. Кожевенные материалы, обувь и кожаные изделия просматриваются и перекладываются (не менее двух раз в год), причем изделия, лежащие внизу, кладется наверх.</w:t>
      </w:r>
    </w:p>
    <w:bookmarkEnd w:id="326"/>
    <w:bookmarkStart w:name="z336" w:id="327"/>
    <w:p>
      <w:pPr>
        <w:spacing w:after="0"/>
        <w:ind w:left="0"/>
        <w:jc w:val="both"/>
      </w:pPr>
      <w:r>
        <w:rPr>
          <w:rFonts w:ascii="Times New Roman"/>
          <w:b w:val="false"/>
          <w:i w:val="false"/>
          <w:color w:val="000000"/>
          <w:sz w:val="28"/>
        </w:rPr>
        <w:t>
      117. Кожевенные материалы, на всех складах следует хранить в фабричной упаковке рассортированными по видам и сортам в следующем порядке:</w:t>
      </w:r>
    </w:p>
    <w:bookmarkEnd w:id="327"/>
    <w:bookmarkStart w:name="z337" w:id="328"/>
    <w:p>
      <w:pPr>
        <w:spacing w:after="0"/>
        <w:ind w:left="0"/>
        <w:jc w:val="both"/>
      </w:pPr>
      <w:r>
        <w:rPr>
          <w:rFonts w:ascii="Times New Roman"/>
          <w:b w:val="false"/>
          <w:i w:val="false"/>
          <w:color w:val="000000"/>
          <w:sz w:val="28"/>
        </w:rPr>
        <w:t>
      кожи жесткие (подошвенные, стелечные, шорно-седельные) укладываются в пачках, рулонах или же 5-10 кож плашмя на дощатом помосте-стеллаже, высота штабеля не более 1,5 м;</w:t>
      </w:r>
    </w:p>
    <w:bookmarkEnd w:id="328"/>
    <w:bookmarkStart w:name="z338" w:id="329"/>
    <w:p>
      <w:pPr>
        <w:spacing w:after="0"/>
        <w:ind w:left="0"/>
        <w:jc w:val="both"/>
      </w:pPr>
      <w:r>
        <w:rPr>
          <w:rFonts w:ascii="Times New Roman"/>
          <w:b w:val="false"/>
          <w:i w:val="false"/>
          <w:color w:val="000000"/>
          <w:sz w:val="28"/>
        </w:rPr>
        <w:t>
      верхние, мягкие юфтевые кожи (юфть яловая, конская, юфть натуральная яловая, конская, юфть шорно-седельная, сыромять) в пачках по 15-20 кож плашмя (врастил) при высоте штабеля не более 1 м;</w:t>
      </w:r>
    </w:p>
    <w:bookmarkEnd w:id="329"/>
    <w:bookmarkStart w:name="z339" w:id="330"/>
    <w:p>
      <w:pPr>
        <w:spacing w:after="0"/>
        <w:ind w:left="0"/>
        <w:jc w:val="both"/>
      </w:pPr>
      <w:r>
        <w:rPr>
          <w:rFonts w:ascii="Times New Roman"/>
          <w:b w:val="false"/>
          <w:i w:val="false"/>
          <w:color w:val="000000"/>
          <w:sz w:val="28"/>
        </w:rPr>
        <w:t>
      верхние хромовые кожи (хромовый опоек; выросток, полукожник, шевро, шеврет, лайка, замша) в фабричной упаковке в пачках при высоте штабеля не более 0,75 м,</w:t>
      </w:r>
    </w:p>
    <w:bookmarkEnd w:id="330"/>
    <w:bookmarkStart w:name="z340" w:id="331"/>
    <w:p>
      <w:pPr>
        <w:spacing w:after="0"/>
        <w:ind w:left="0"/>
        <w:jc w:val="both"/>
      </w:pPr>
      <w:r>
        <w:rPr>
          <w:rFonts w:ascii="Times New Roman"/>
          <w:b w:val="false"/>
          <w:i w:val="false"/>
          <w:color w:val="000000"/>
          <w:sz w:val="28"/>
        </w:rPr>
        <w:t>
      ремонтные материалы (штампованные подметки) укладываются на стеллажи связанными в пачки, в мешках, ящиках или рогожных кулях; эти предметы рассортировывается по размерам.</w:t>
      </w:r>
    </w:p>
    <w:bookmarkEnd w:id="331"/>
    <w:bookmarkStart w:name="z341" w:id="332"/>
    <w:p>
      <w:pPr>
        <w:spacing w:after="0"/>
        <w:ind w:left="0"/>
        <w:jc w:val="both"/>
      </w:pPr>
      <w:r>
        <w:rPr>
          <w:rFonts w:ascii="Times New Roman"/>
          <w:b w:val="false"/>
          <w:i w:val="false"/>
          <w:color w:val="000000"/>
          <w:sz w:val="28"/>
        </w:rPr>
        <w:t>
      При укладке пачек с кожами необходимо оставлять промежутки между ними для свободного доступа воздуха. На хранение принимается кожевенные фабрикаты, имеющие в момент поступления на склад содержание влаги не более 16 %. Цветные и натуральные кожи хранятся отдельно от черных и от сильно жированных кож.</w:t>
      </w:r>
    </w:p>
    <w:bookmarkEnd w:id="332"/>
    <w:bookmarkStart w:name="z342" w:id="333"/>
    <w:p>
      <w:pPr>
        <w:spacing w:after="0"/>
        <w:ind w:left="0"/>
        <w:jc w:val="both"/>
      </w:pPr>
      <w:r>
        <w:rPr>
          <w:rFonts w:ascii="Times New Roman"/>
          <w:b w:val="false"/>
          <w:i w:val="false"/>
          <w:color w:val="000000"/>
          <w:sz w:val="28"/>
        </w:rPr>
        <w:t>
      118. Обувь кожаная юфтевая (сапоги, полусапоги, ботинки) хранится рассортированной по видам, типам и категориям, размерам и полнотам, а также в зависимости от материала, из которого она сшита.</w:t>
      </w:r>
    </w:p>
    <w:bookmarkEnd w:id="333"/>
    <w:bookmarkStart w:name="z343" w:id="334"/>
    <w:p>
      <w:pPr>
        <w:spacing w:after="0"/>
        <w:ind w:left="0"/>
        <w:jc w:val="both"/>
      </w:pPr>
      <w:r>
        <w:rPr>
          <w:rFonts w:ascii="Times New Roman"/>
          <w:b w:val="false"/>
          <w:i w:val="false"/>
          <w:color w:val="000000"/>
          <w:sz w:val="28"/>
        </w:rPr>
        <w:t>
      119. Сапоги кирзовые на маслобензостойкой подошве допускается укладывать в штабеля высотой не более 1 м. В этом случае сапоги укладывается так, чтобы между краями резиновых подошв помещались кирзовые голенища. Такой способ предохраняет резиновые подошвы от действия жиров, находящихся в юфтевых передах.</w:t>
      </w:r>
    </w:p>
    <w:bookmarkEnd w:id="334"/>
    <w:bookmarkStart w:name="z344" w:id="335"/>
    <w:p>
      <w:pPr>
        <w:spacing w:after="0"/>
        <w:ind w:left="0"/>
        <w:jc w:val="both"/>
      </w:pPr>
      <w:r>
        <w:rPr>
          <w:rFonts w:ascii="Times New Roman"/>
          <w:b w:val="false"/>
          <w:i w:val="false"/>
          <w:color w:val="000000"/>
          <w:sz w:val="28"/>
        </w:rPr>
        <w:t>
      120. Обувь хранится в фабричных картонных коробках, которые укладываются на стеллажи в штабеля высотой не более 1 м.</w:t>
      </w:r>
    </w:p>
    <w:bookmarkEnd w:id="335"/>
    <w:bookmarkStart w:name="z345" w:id="336"/>
    <w:p>
      <w:pPr>
        <w:spacing w:after="0"/>
        <w:ind w:left="0"/>
        <w:jc w:val="both"/>
      </w:pPr>
      <w:r>
        <w:rPr>
          <w:rFonts w:ascii="Times New Roman"/>
          <w:b w:val="false"/>
          <w:i w:val="false"/>
          <w:color w:val="000000"/>
          <w:sz w:val="28"/>
        </w:rPr>
        <w:t>
      121. Хранение кожаной, резиновой обуви и резиновых перчаток в фабричной упаковке в контейнерах и пакетах при установлении тщательного контроля (особенно в весеннее время и осенью) за появлением плесени.</w:t>
      </w:r>
    </w:p>
    <w:bookmarkEnd w:id="336"/>
    <w:bookmarkStart w:name="z346" w:id="337"/>
    <w:p>
      <w:pPr>
        <w:spacing w:after="0"/>
        <w:ind w:left="0"/>
        <w:jc w:val="both"/>
      </w:pPr>
      <w:r>
        <w:rPr>
          <w:rFonts w:ascii="Times New Roman"/>
          <w:b w:val="false"/>
          <w:i w:val="false"/>
          <w:color w:val="000000"/>
          <w:sz w:val="28"/>
        </w:rPr>
        <w:t>
      122. Обувь валяная и войлочные стельки хранятся уложенными в клеточные стеллажи, рассортированными по размерам; стельки хранятся в пачках по десять пар. Перед укладкой валяные изделия очищают от пыли, вытряхивают, пересыпают нафталином и другими веществами, предохраняющими их от повреждения молью. На стеллажных клетках валенки укладывают головками поочередно в одну и другую сторону. Головки валенок нельзя укладывать друг на друга во избежание их смятия. Высота штабеля не более 1 м.</w:t>
      </w:r>
    </w:p>
    <w:bookmarkEnd w:id="337"/>
    <w:bookmarkStart w:name="z347" w:id="338"/>
    <w:p>
      <w:pPr>
        <w:spacing w:after="0"/>
        <w:ind w:left="0"/>
        <w:jc w:val="both"/>
      </w:pPr>
      <w:r>
        <w:rPr>
          <w:rFonts w:ascii="Times New Roman"/>
          <w:b w:val="false"/>
          <w:i w:val="false"/>
          <w:color w:val="000000"/>
          <w:sz w:val="28"/>
        </w:rPr>
        <w:t>
      123. Материалы из искусственной кожи и изделия из них под влиянием атмосферных и других факторов в процессе длительного хранения на складах в результате старения изменяет свое первоначальное качество. Поэтому соблюдается определенные условия их хранения.</w:t>
      </w:r>
    </w:p>
    <w:bookmarkEnd w:id="338"/>
    <w:bookmarkStart w:name="z348" w:id="339"/>
    <w:p>
      <w:pPr>
        <w:spacing w:after="0"/>
        <w:ind w:left="0"/>
        <w:jc w:val="both"/>
      </w:pPr>
      <w:r>
        <w:rPr>
          <w:rFonts w:ascii="Times New Roman"/>
          <w:b w:val="false"/>
          <w:i w:val="false"/>
          <w:color w:val="000000"/>
          <w:sz w:val="28"/>
        </w:rPr>
        <w:t>
      Обувь на резиновой, подошве или с голенищами из искусственной кожи защищается от воздействия солнечного света. Не допускается проветривание и открывание двери склада ранее чем через 2-3 часа после грозы вследствие наличия в воздухе повышенного содержания озона.</w:t>
      </w:r>
    </w:p>
    <w:bookmarkEnd w:id="339"/>
    <w:bookmarkStart w:name="z349" w:id="340"/>
    <w:p>
      <w:pPr>
        <w:spacing w:after="0"/>
        <w:ind w:left="0"/>
        <w:jc w:val="both"/>
      </w:pPr>
      <w:r>
        <w:rPr>
          <w:rFonts w:ascii="Times New Roman"/>
          <w:b w:val="false"/>
          <w:i w:val="false"/>
          <w:color w:val="000000"/>
          <w:sz w:val="28"/>
        </w:rPr>
        <w:t>
      124. Снаряжение хранится на стеллажах рассортированным по видам, категориям, ростам.</w:t>
      </w:r>
    </w:p>
    <w:bookmarkEnd w:id="340"/>
    <w:bookmarkStart w:name="z350" w:id="341"/>
    <w:p>
      <w:pPr>
        <w:spacing w:after="0"/>
        <w:ind w:left="0"/>
        <w:jc w:val="both"/>
      </w:pPr>
      <w:r>
        <w:rPr>
          <w:rFonts w:ascii="Times New Roman"/>
          <w:b w:val="false"/>
          <w:i w:val="false"/>
          <w:color w:val="000000"/>
          <w:sz w:val="28"/>
        </w:rPr>
        <w:t>
      125. Овчинно-шубные и меховые изделия (бекеши, тулупы) хранятся расправленными, сложенными вдвое, пола с полой мехом наружу, с вывернутыми рукавами, рассортированными по размерам. Эти изделия укладываются в клеточные стеллажи.</w:t>
      </w:r>
    </w:p>
    <w:bookmarkEnd w:id="341"/>
    <w:bookmarkStart w:name="z351" w:id="342"/>
    <w:p>
      <w:pPr>
        <w:spacing w:after="0"/>
        <w:ind w:left="0"/>
        <w:jc w:val="both"/>
      </w:pPr>
      <w:r>
        <w:rPr>
          <w:rFonts w:ascii="Times New Roman"/>
          <w:b w:val="false"/>
          <w:i w:val="false"/>
          <w:color w:val="000000"/>
          <w:sz w:val="28"/>
        </w:rPr>
        <w:t>
      126. Все овчинно-шубные и меховые изделия перед укладкой на хранение тщательно переложены нафталином в мешочках или другими противомольными средствами.</w:t>
      </w:r>
    </w:p>
    <w:bookmarkEnd w:id="342"/>
    <w:bookmarkStart w:name="z352" w:id="343"/>
    <w:p>
      <w:pPr>
        <w:spacing w:after="0"/>
        <w:ind w:left="0"/>
        <w:jc w:val="both"/>
      </w:pPr>
      <w:r>
        <w:rPr>
          <w:rFonts w:ascii="Times New Roman"/>
          <w:b w:val="false"/>
          <w:i w:val="false"/>
          <w:color w:val="000000"/>
          <w:sz w:val="28"/>
        </w:rPr>
        <w:t>
      127. Кожаная спецодежда (пальто, куртка, шаровары, перчатки, шлемы) хранится рассортированной по размерам, уложенной в клеточные стеллажи. Предметы кожаной спецодежды складываются следующим образом:</w:t>
      </w:r>
    </w:p>
    <w:bookmarkEnd w:id="343"/>
    <w:bookmarkStart w:name="z353" w:id="344"/>
    <w:p>
      <w:pPr>
        <w:spacing w:after="0"/>
        <w:ind w:left="0"/>
        <w:jc w:val="both"/>
      </w:pPr>
      <w:r>
        <w:rPr>
          <w:rFonts w:ascii="Times New Roman"/>
          <w:b w:val="false"/>
          <w:i w:val="false"/>
          <w:color w:val="000000"/>
          <w:sz w:val="28"/>
        </w:rPr>
        <w:t>
      пальто в куртки складываются вдоль, пола с полой подкладкой вверх; кожаное обмундирование рекомендуется хранить в висячем положении, на плечиках, при этом следует проверять его состояние не менее одного раза в месяц;</w:t>
      </w:r>
    </w:p>
    <w:bookmarkEnd w:id="344"/>
    <w:bookmarkStart w:name="z354" w:id="345"/>
    <w:p>
      <w:pPr>
        <w:spacing w:after="0"/>
        <w:ind w:left="0"/>
        <w:jc w:val="both"/>
      </w:pPr>
      <w:r>
        <w:rPr>
          <w:rFonts w:ascii="Times New Roman"/>
          <w:b w:val="false"/>
          <w:i w:val="false"/>
          <w:color w:val="000000"/>
          <w:sz w:val="28"/>
        </w:rPr>
        <w:t>
      брюки складываются вдвое по шаговому шву, кожей вверх;</w:t>
      </w:r>
    </w:p>
    <w:bookmarkEnd w:id="345"/>
    <w:bookmarkStart w:name="z355" w:id="346"/>
    <w:p>
      <w:pPr>
        <w:spacing w:after="0"/>
        <w:ind w:left="0"/>
        <w:jc w:val="both"/>
      </w:pPr>
      <w:r>
        <w:rPr>
          <w:rFonts w:ascii="Times New Roman"/>
          <w:b w:val="false"/>
          <w:i w:val="false"/>
          <w:color w:val="000000"/>
          <w:sz w:val="28"/>
        </w:rPr>
        <w:t>
      перчатки в пачках по десять пар;</w:t>
      </w:r>
    </w:p>
    <w:bookmarkEnd w:id="346"/>
    <w:bookmarkStart w:name="z356" w:id="347"/>
    <w:p>
      <w:pPr>
        <w:spacing w:after="0"/>
        <w:ind w:left="0"/>
        <w:jc w:val="both"/>
      </w:pPr>
      <w:r>
        <w:rPr>
          <w:rFonts w:ascii="Times New Roman"/>
          <w:b w:val="false"/>
          <w:i w:val="false"/>
          <w:color w:val="000000"/>
          <w:sz w:val="28"/>
        </w:rPr>
        <w:t>
      шлемы в пачках по десять шт., уложенные один в другой.</w:t>
      </w:r>
    </w:p>
    <w:bookmarkEnd w:id="347"/>
    <w:bookmarkStart w:name="z357" w:id="348"/>
    <w:p>
      <w:pPr>
        <w:spacing w:after="0"/>
        <w:ind w:left="0"/>
        <w:jc w:val="left"/>
      </w:pPr>
      <w:r>
        <w:rPr>
          <w:rFonts w:ascii="Times New Roman"/>
          <w:b/>
          <w:i w:val="false"/>
          <w:color w:val="000000"/>
        </w:rPr>
        <w:t xml:space="preserve"> Параграф 9. Хранение резиновых и резинотехнических изделий</w:t>
      </w:r>
    </w:p>
    <w:bookmarkEnd w:id="348"/>
    <w:bookmarkStart w:name="z358" w:id="349"/>
    <w:p>
      <w:pPr>
        <w:spacing w:after="0"/>
        <w:ind w:left="0"/>
        <w:jc w:val="both"/>
      </w:pPr>
      <w:r>
        <w:rPr>
          <w:rFonts w:ascii="Times New Roman"/>
          <w:b w:val="false"/>
          <w:i w:val="false"/>
          <w:color w:val="000000"/>
          <w:sz w:val="28"/>
        </w:rPr>
        <w:t>
      128. Резиновые изделия хранят в подвальных или полуподвальных помещениях, а при отсутствии их разрешается временно хранить в сухих, защищенных от солнечных лучей помещениях. Для предупреждения порчи резиновых изделий следует соблюдать меры, указанные в пункте 135. В помещениях для хранения резины асфальтированные или деревянные полы и естественная вентиляция (через воздушные стенные каналы и фрамуги окон). Температура и относительная влажность на складах регулируются проветриванием помещений. Относительная влажность в хранилищах 50-80%.</w:t>
      </w:r>
    </w:p>
    <w:bookmarkEnd w:id="349"/>
    <w:bookmarkStart w:name="z359" w:id="350"/>
    <w:p>
      <w:pPr>
        <w:spacing w:after="0"/>
        <w:ind w:left="0"/>
        <w:jc w:val="both"/>
      </w:pPr>
      <w:r>
        <w:rPr>
          <w:rFonts w:ascii="Times New Roman"/>
          <w:b w:val="false"/>
          <w:i w:val="false"/>
          <w:color w:val="000000"/>
          <w:sz w:val="28"/>
        </w:rPr>
        <w:t>
      129. При обнаружении в помещении плесени необходимо провести дезинфекцию 2%-ным раствором формалина и проветрить его. Если плесень обнаружена и на резине, то пораженное место следует промыть водой с последующей дезинфекцией 1-2%-ным раствором формалина. Рабочие, работающие с формалином, обеспечиваются очками; дезинфекция изделий производится на открытом воздухе или в хорошо проветриваемых помещениях. После очистки резиновые изделия протираются мягкой тканью и пересыпаются тальком.</w:t>
      </w:r>
    </w:p>
    <w:bookmarkEnd w:id="350"/>
    <w:bookmarkStart w:name="z360" w:id="351"/>
    <w:p>
      <w:pPr>
        <w:spacing w:after="0"/>
        <w:ind w:left="0"/>
        <w:jc w:val="both"/>
      </w:pPr>
      <w:r>
        <w:rPr>
          <w:rFonts w:ascii="Times New Roman"/>
          <w:b w:val="false"/>
          <w:i w:val="false"/>
          <w:color w:val="000000"/>
          <w:sz w:val="28"/>
        </w:rPr>
        <w:t>
      130. Резиновые изделия, на склад поступают чистыми и сухими. В случае необходимости их нужно очистить от пыли, плесени и промыть водой с помощью волосяных щеток и ветоши. Пятна нефтепродуктов с поверхности резиновых изделий удаляют чистой тряпкой с мыльной водой, после чего очищенное место насухо вытирают.</w:t>
      </w:r>
    </w:p>
    <w:bookmarkEnd w:id="351"/>
    <w:bookmarkStart w:name="z361" w:id="352"/>
    <w:p>
      <w:pPr>
        <w:spacing w:after="0"/>
        <w:ind w:left="0"/>
        <w:jc w:val="both"/>
      </w:pPr>
      <w:r>
        <w:rPr>
          <w:rFonts w:ascii="Times New Roman"/>
          <w:b w:val="false"/>
          <w:i w:val="false"/>
          <w:color w:val="000000"/>
          <w:sz w:val="28"/>
        </w:rPr>
        <w:t>
      131. Резиновые изделия горючи. Помещения, где они хранятся, обязательно оборудуются электрическим освещением, при этом электропроводка должна иметь надежную изоляцию.</w:t>
      </w:r>
    </w:p>
    <w:bookmarkEnd w:id="352"/>
    <w:bookmarkStart w:name="z362" w:id="353"/>
    <w:p>
      <w:pPr>
        <w:spacing w:after="0"/>
        <w:ind w:left="0"/>
        <w:jc w:val="both"/>
      </w:pPr>
      <w:r>
        <w:rPr>
          <w:rFonts w:ascii="Times New Roman"/>
          <w:b w:val="false"/>
          <w:i w:val="false"/>
          <w:color w:val="000000"/>
          <w:sz w:val="28"/>
        </w:rPr>
        <w:t>
      132. В помещениях для хранения резины хранить предметы и материалы, особенно керосин, бензин, бензол, кислоты, щелочи, жиры и минеральные масла.</w:t>
      </w:r>
    </w:p>
    <w:bookmarkEnd w:id="353"/>
    <w:bookmarkStart w:name="z363" w:id="354"/>
    <w:p>
      <w:pPr>
        <w:spacing w:after="0"/>
        <w:ind w:left="0"/>
        <w:jc w:val="both"/>
      </w:pPr>
      <w:r>
        <w:rPr>
          <w:rFonts w:ascii="Times New Roman"/>
          <w:b w:val="false"/>
          <w:i w:val="false"/>
          <w:color w:val="000000"/>
          <w:sz w:val="28"/>
        </w:rPr>
        <w:t>
      При хранении резиновых изделий в отапливаемых помещениях находятся на расстоянии не менее 1 м от отопительных приборов.</w:t>
      </w:r>
    </w:p>
    <w:bookmarkEnd w:id="354"/>
    <w:bookmarkStart w:name="z364" w:id="355"/>
    <w:p>
      <w:pPr>
        <w:spacing w:after="0"/>
        <w:ind w:left="0"/>
        <w:jc w:val="both"/>
      </w:pPr>
      <w:r>
        <w:rPr>
          <w:rFonts w:ascii="Times New Roman"/>
          <w:b w:val="false"/>
          <w:i w:val="false"/>
          <w:color w:val="000000"/>
          <w:sz w:val="28"/>
        </w:rPr>
        <w:t>
      133. Резиновые изделия хранятся на напольных и каркасных стеллажах. При проветривании воздушный зазор между стеллажами и полом должен быть не менее 20 см. Соприкосновение резины с металлом не допускается. Металлические каркасы стеллажей окрашивается краской. Количество ярусов стеллажей определяется размерами резиновых изделий, их видом и высотой хранилища.</w:t>
      </w:r>
    </w:p>
    <w:bookmarkEnd w:id="355"/>
    <w:bookmarkStart w:name="z365" w:id="356"/>
    <w:p>
      <w:pPr>
        <w:spacing w:after="0"/>
        <w:ind w:left="0"/>
        <w:jc w:val="both"/>
      </w:pPr>
      <w:r>
        <w:rPr>
          <w:rFonts w:ascii="Times New Roman"/>
          <w:b w:val="false"/>
          <w:i w:val="false"/>
          <w:color w:val="000000"/>
          <w:sz w:val="28"/>
        </w:rPr>
        <w:t>
      134. Если на потолке хранилища имеется электропроводка, то расстояние между верхним ярусом стеллажа и потолочным перекрытием должно быть не менее 1 м, а во всех других случаях не менее 0,5 м.</w:t>
      </w:r>
    </w:p>
    <w:bookmarkEnd w:id="356"/>
    <w:bookmarkStart w:name="z366" w:id="357"/>
    <w:p>
      <w:pPr>
        <w:spacing w:after="0"/>
        <w:ind w:left="0"/>
        <w:jc w:val="both"/>
      </w:pPr>
      <w:r>
        <w:rPr>
          <w:rFonts w:ascii="Times New Roman"/>
          <w:b w:val="false"/>
          <w:i w:val="false"/>
          <w:color w:val="000000"/>
          <w:sz w:val="28"/>
        </w:rPr>
        <w:t>
      135. Все резиновые изделия следует хранить уложенными по наименованиям, типам, размерам, категориям и срокам изготовления.</w:t>
      </w:r>
    </w:p>
    <w:bookmarkEnd w:id="357"/>
    <w:bookmarkStart w:name="z367" w:id="358"/>
    <w:p>
      <w:pPr>
        <w:spacing w:after="0"/>
        <w:ind w:left="0"/>
        <w:jc w:val="both"/>
      </w:pPr>
      <w:r>
        <w:rPr>
          <w:rFonts w:ascii="Times New Roman"/>
          <w:b w:val="false"/>
          <w:i w:val="false"/>
          <w:color w:val="000000"/>
          <w:sz w:val="28"/>
        </w:rPr>
        <w:t>
      На каждой партии одного наименования должен быть ярлык с указанием наименования, размера, даты изготовления и даты поступления резины на склад.</w:t>
      </w:r>
    </w:p>
    <w:bookmarkEnd w:id="358"/>
    <w:bookmarkStart w:name="z368" w:id="359"/>
    <w:p>
      <w:pPr>
        <w:spacing w:after="0"/>
        <w:ind w:left="0"/>
        <w:jc w:val="both"/>
      </w:pPr>
      <w:r>
        <w:rPr>
          <w:rFonts w:ascii="Times New Roman"/>
          <w:b w:val="false"/>
          <w:i w:val="false"/>
          <w:color w:val="000000"/>
          <w:sz w:val="28"/>
        </w:rPr>
        <w:t>
      136. Выдача резиновых изделий со склада производится в порядке срока их поступления в хранилище, причем при выдаче проверяется целость резины, ее эластичность, чистота поверхности, наличие на поверхности талька.</w:t>
      </w:r>
    </w:p>
    <w:bookmarkEnd w:id="359"/>
    <w:bookmarkStart w:name="z369" w:id="360"/>
    <w:p>
      <w:pPr>
        <w:spacing w:after="0"/>
        <w:ind w:left="0"/>
        <w:jc w:val="both"/>
      </w:pPr>
      <w:r>
        <w:rPr>
          <w:rFonts w:ascii="Times New Roman"/>
          <w:b w:val="false"/>
          <w:i w:val="false"/>
          <w:color w:val="000000"/>
          <w:sz w:val="28"/>
        </w:rPr>
        <w:t>
      137. С прибывшими на склад в зимнее время резиновыми изделиями следует обращаться осторожно, не бросать их, не подвергать сжатию, так как резина при резком охлаждении становится ломкой и хрупкой.</w:t>
      </w:r>
    </w:p>
    <w:bookmarkEnd w:id="360"/>
    <w:bookmarkStart w:name="z370" w:id="361"/>
    <w:p>
      <w:pPr>
        <w:spacing w:after="0"/>
        <w:ind w:left="0"/>
        <w:jc w:val="both"/>
      </w:pPr>
      <w:r>
        <w:rPr>
          <w:rFonts w:ascii="Times New Roman"/>
          <w:b w:val="false"/>
          <w:i w:val="false"/>
          <w:color w:val="000000"/>
          <w:sz w:val="28"/>
        </w:rPr>
        <w:t>
      138. Резиновые шланги и рукава со спиралью раскладывают на стеллажах во всю длину в один ряд; шланги и рукава без спирали хранятся свернутыми в бухты.</w:t>
      </w:r>
    </w:p>
    <w:bookmarkEnd w:id="361"/>
    <w:bookmarkStart w:name="z371" w:id="362"/>
    <w:p>
      <w:pPr>
        <w:spacing w:after="0"/>
        <w:ind w:left="0"/>
        <w:jc w:val="both"/>
      </w:pPr>
      <w:r>
        <w:rPr>
          <w:rFonts w:ascii="Times New Roman"/>
          <w:b w:val="false"/>
          <w:i w:val="false"/>
          <w:color w:val="000000"/>
          <w:sz w:val="28"/>
        </w:rPr>
        <w:t xml:space="preserve">
      Резиновые трубки хранятся в бухтах и укладываются на стеллажах штабелем высотой до 0,5 м или подвешиваются на кронштейнах, предварительно они покрываются тальком. </w:t>
      </w:r>
    </w:p>
    <w:bookmarkEnd w:id="362"/>
    <w:bookmarkStart w:name="z372" w:id="363"/>
    <w:p>
      <w:pPr>
        <w:spacing w:after="0"/>
        <w:ind w:left="0"/>
        <w:jc w:val="both"/>
      </w:pPr>
      <w:r>
        <w:rPr>
          <w:rFonts w:ascii="Times New Roman"/>
          <w:b w:val="false"/>
          <w:i w:val="false"/>
          <w:color w:val="000000"/>
          <w:sz w:val="28"/>
        </w:rPr>
        <w:t xml:space="preserve">
      При осмотре резинотканевых рукавов проверяется, нет ли на поверхности рукавов или внутри грязи, остатков масла или посторонних предметов. Тщательно проверяются проволочная спираль и наружная поверхность рукавов для выявления разрывов, переломов и других повреждений. Рукава, хранящиеся свыше гарантийного срока, испытываются не реже одного раза в год комиссией, назначенной начальником склада. Гидравлическому испытанию подвергаются 2% рукавов каждого диаметра из имеющихся на хранении. В последующие годы испытаниям подвергаются по 2% рукавов соответствующего типа, ранее не подвергавшихся испытаниям. </w:t>
      </w:r>
    </w:p>
    <w:bookmarkEnd w:id="363"/>
    <w:bookmarkStart w:name="z373" w:id="364"/>
    <w:p>
      <w:pPr>
        <w:spacing w:after="0"/>
        <w:ind w:left="0"/>
        <w:jc w:val="both"/>
      </w:pPr>
      <w:r>
        <w:rPr>
          <w:rFonts w:ascii="Times New Roman"/>
          <w:b w:val="false"/>
          <w:i w:val="false"/>
          <w:color w:val="000000"/>
          <w:sz w:val="28"/>
        </w:rPr>
        <w:t>
      139. Резиновая подошвенная пластина в листах укладывается в штабеля высотой не более 1,5 м.</w:t>
      </w:r>
    </w:p>
    <w:bookmarkEnd w:id="364"/>
    <w:bookmarkStart w:name="z374" w:id="365"/>
    <w:p>
      <w:pPr>
        <w:spacing w:after="0"/>
        <w:ind w:left="0"/>
        <w:jc w:val="both"/>
      </w:pPr>
      <w:r>
        <w:rPr>
          <w:rFonts w:ascii="Times New Roman"/>
          <w:b w:val="false"/>
          <w:i w:val="false"/>
          <w:color w:val="000000"/>
          <w:sz w:val="28"/>
        </w:rPr>
        <w:t>
      140. Галоши и резиновая обувь хранятся в ящиках, в фабричной упаковке, строго по типам и размерам.</w:t>
      </w:r>
    </w:p>
    <w:bookmarkEnd w:id="365"/>
    <w:bookmarkStart w:name="z375" w:id="366"/>
    <w:p>
      <w:pPr>
        <w:spacing w:after="0"/>
        <w:ind w:left="0"/>
        <w:jc w:val="both"/>
      </w:pPr>
      <w:r>
        <w:rPr>
          <w:rFonts w:ascii="Times New Roman"/>
          <w:b w:val="false"/>
          <w:i w:val="false"/>
          <w:color w:val="000000"/>
          <w:sz w:val="28"/>
        </w:rPr>
        <w:t>
      Резиновые перчатки хранятся в фабричной упаковке в закрытых коробках.</w:t>
      </w:r>
    </w:p>
    <w:bookmarkEnd w:id="366"/>
    <w:bookmarkStart w:name="z376" w:id="367"/>
    <w:p>
      <w:pPr>
        <w:spacing w:after="0"/>
        <w:ind w:left="0"/>
        <w:jc w:val="both"/>
      </w:pPr>
      <w:r>
        <w:rPr>
          <w:rFonts w:ascii="Times New Roman"/>
          <w:b w:val="false"/>
          <w:i w:val="false"/>
          <w:color w:val="000000"/>
          <w:sz w:val="28"/>
        </w:rPr>
        <w:t>
      141. Резиновый и другие клеи на органических растворителях хранятся в отдельных несгораемых кладовых, по возможности в подвальных или полуподвальных помещениях, изолированных от резиновых изделий и материалов. Температура в помещении для хранения клея не выше 20° С.</w:t>
      </w:r>
    </w:p>
    <w:bookmarkEnd w:id="367"/>
    <w:bookmarkStart w:name="z377" w:id="368"/>
    <w:p>
      <w:pPr>
        <w:spacing w:after="0"/>
        <w:ind w:left="0"/>
        <w:jc w:val="both"/>
      </w:pPr>
      <w:r>
        <w:rPr>
          <w:rFonts w:ascii="Times New Roman"/>
          <w:b w:val="false"/>
          <w:i w:val="false"/>
          <w:color w:val="000000"/>
          <w:sz w:val="28"/>
        </w:rPr>
        <w:t>
      Отпуск клея со склада допускается только в фабричной упаковке; вскрытие банок и развеска его на складе не разрешаются.</w:t>
      </w:r>
    </w:p>
    <w:bookmarkEnd w:id="368"/>
    <w:bookmarkStart w:name="z378" w:id="369"/>
    <w:p>
      <w:pPr>
        <w:spacing w:after="0"/>
        <w:ind w:left="0"/>
        <w:jc w:val="both"/>
      </w:pPr>
      <w:r>
        <w:rPr>
          <w:rFonts w:ascii="Times New Roman"/>
          <w:b w:val="false"/>
          <w:i w:val="false"/>
          <w:color w:val="000000"/>
          <w:sz w:val="28"/>
        </w:rPr>
        <w:t>
      142. Галоши и боты диэлектрические хранятся отдельно со строгим учетом срока хранения. Проверка диэлектрических свойств этой обуви производится потребителем непосредственно перед выдачей.</w:t>
      </w:r>
    </w:p>
    <w:bookmarkEnd w:id="369"/>
    <w:bookmarkStart w:name="z379" w:id="370"/>
    <w:p>
      <w:pPr>
        <w:spacing w:after="0"/>
        <w:ind w:left="0"/>
        <w:jc w:val="left"/>
      </w:pPr>
      <w:r>
        <w:rPr>
          <w:rFonts w:ascii="Times New Roman"/>
          <w:b/>
          <w:i w:val="false"/>
          <w:color w:val="000000"/>
        </w:rPr>
        <w:t xml:space="preserve"> Параграф 10. Хранение технических средств, технологического оборудования, запасных частей, инструмента и инвентаря</w:t>
      </w:r>
    </w:p>
    <w:bookmarkEnd w:id="370"/>
    <w:bookmarkStart w:name="z380" w:id="371"/>
    <w:p>
      <w:pPr>
        <w:spacing w:after="0"/>
        <w:ind w:left="0"/>
        <w:jc w:val="both"/>
      </w:pPr>
      <w:r>
        <w:rPr>
          <w:rFonts w:ascii="Times New Roman"/>
          <w:b w:val="false"/>
          <w:i w:val="false"/>
          <w:color w:val="000000"/>
          <w:sz w:val="28"/>
        </w:rPr>
        <w:t>
      143. Основной задачей хранения является сбережение технических средств от вредного воздействия окружающей среды и сохранение их в том состоянии, которое они имели до постановки на хранение.</w:t>
      </w:r>
    </w:p>
    <w:bookmarkEnd w:id="371"/>
    <w:bookmarkStart w:name="z381" w:id="372"/>
    <w:p>
      <w:pPr>
        <w:spacing w:after="0"/>
        <w:ind w:left="0"/>
        <w:jc w:val="both"/>
      </w:pPr>
      <w:r>
        <w:rPr>
          <w:rFonts w:ascii="Times New Roman"/>
          <w:b w:val="false"/>
          <w:i w:val="false"/>
          <w:color w:val="000000"/>
          <w:sz w:val="28"/>
        </w:rPr>
        <w:t>
      Различают два вида хранения технических средств кратковременное - до одного года; длительное - свыше одного года.</w:t>
      </w:r>
    </w:p>
    <w:bookmarkEnd w:id="372"/>
    <w:bookmarkStart w:name="z382" w:id="373"/>
    <w:p>
      <w:pPr>
        <w:spacing w:after="0"/>
        <w:ind w:left="0"/>
        <w:jc w:val="both"/>
      </w:pPr>
      <w:r>
        <w:rPr>
          <w:rFonts w:ascii="Times New Roman"/>
          <w:b w:val="false"/>
          <w:i w:val="false"/>
          <w:color w:val="000000"/>
          <w:sz w:val="28"/>
        </w:rPr>
        <w:t>
      144. На кратковременное хранение технические средства ставятся в тех случаях, когда они не используются вследствие отсутствия работ, ожидания транспортов или ремонта.</w:t>
      </w:r>
    </w:p>
    <w:bookmarkEnd w:id="373"/>
    <w:bookmarkStart w:name="z383" w:id="374"/>
    <w:p>
      <w:pPr>
        <w:spacing w:after="0"/>
        <w:ind w:left="0"/>
        <w:jc w:val="both"/>
      </w:pPr>
      <w:r>
        <w:rPr>
          <w:rFonts w:ascii="Times New Roman"/>
          <w:b w:val="false"/>
          <w:i w:val="false"/>
          <w:color w:val="000000"/>
          <w:sz w:val="28"/>
        </w:rPr>
        <w:t>
      Длительному хранению подвергаются все технические средства неприкосновенного запаса (НЗ), резерва, а также текущего снабжения, но не планируемые к использованию в ближайший год.</w:t>
      </w:r>
    </w:p>
    <w:bookmarkEnd w:id="374"/>
    <w:bookmarkStart w:name="z384" w:id="375"/>
    <w:p>
      <w:pPr>
        <w:spacing w:after="0"/>
        <w:ind w:left="0"/>
        <w:jc w:val="both"/>
      </w:pPr>
      <w:r>
        <w:rPr>
          <w:rFonts w:ascii="Times New Roman"/>
          <w:b w:val="false"/>
          <w:i w:val="false"/>
          <w:color w:val="000000"/>
          <w:sz w:val="28"/>
        </w:rPr>
        <w:t>
      145. При кратковременном хранении требуется главным образом защита технических средств от атмосферного воздействия.</w:t>
      </w:r>
    </w:p>
    <w:bookmarkEnd w:id="375"/>
    <w:bookmarkStart w:name="z385" w:id="376"/>
    <w:p>
      <w:pPr>
        <w:spacing w:after="0"/>
        <w:ind w:left="0"/>
        <w:jc w:val="both"/>
      </w:pPr>
      <w:r>
        <w:rPr>
          <w:rFonts w:ascii="Times New Roman"/>
          <w:b w:val="false"/>
          <w:i w:val="false"/>
          <w:color w:val="000000"/>
          <w:sz w:val="28"/>
        </w:rPr>
        <w:t>
      При постановке на длительное хранение необходимо провести ряд подготовительных работ и создать наиболее благоприятные условия для защиты технических средств от порчи во время хранения.</w:t>
      </w:r>
    </w:p>
    <w:bookmarkEnd w:id="376"/>
    <w:bookmarkStart w:name="z386" w:id="377"/>
    <w:p>
      <w:pPr>
        <w:spacing w:after="0"/>
        <w:ind w:left="0"/>
        <w:jc w:val="both"/>
      </w:pPr>
      <w:r>
        <w:rPr>
          <w:rFonts w:ascii="Times New Roman"/>
          <w:b w:val="false"/>
          <w:i w:val="false"/>
          <w:color w:val="000000"/>
          <w:sz w:val="28"/>
        </w:rPr>
        <w:t>
      146. Работы по подготовке имущества к хранению в воинских частях производятся обслуживающим персоналом, закрепленным за этим имуществом или специально назначенными командами, а на центральных, региональных и флотских складах-личным составом отделов хранения с привлечением специалистов.</w:t>
      </w:r>
    </w:p>
    <w:bookmarkEnd w:id="377"/>
    <w:bookmarkStart w:name="z387" w:id="378"/>
    <w:p>
      <w:pPr>
        <w:spacing w:after="0"/>
        <w:ind w:left="0"/>
        <w:jc w:val="both"/>
      </w:pPr>
      <w:r>
        <w:rPr>
          <w:rFonts w:ascii="Times New Roman"/>
          <w:b w:val="false"/>
          <w:i w:val="false"/>
          <w:color w:val="000000"/>
          <w:sz w:val="28"/>
        </w:rPr>
        <w:t>
      147. Хранящиеся на центральных, региональных, флотских и войсковых складах технические средства вещевой службы находятся в исправном для работы состоянии.</w:t>
      </w:r>
    </w:p>
    <w:bookmarkEnd w:id="378"/>
    <w:bookmarkStart w:name="z388" w:id="379"/>
    <w:p>
      <w:pPr>
        <w:spacing w:after="0"/>
        <w:ind w:left="0"/>
        <w:jc w:val="both"/>
      </w:pPr>
      <w:r>
        <w:rPr>
          <w:rFonts w:ascii="Times New Roman"/>
          <w:b w:val="false"/>
          <w:i w:val="false"/>
          <w:color w:val="000000"/>
          <w:sz w:val="28"/>
        </w:rPr>
        <w:t>
      148. Постоянная готовность технических средств обеспечивается:</w:t>
      </w:r>
    </w:p>
    <w:bookmarkEnd w:id="379"/>
    <w:bookmarkStart w:name="z389" w:id="380"/>
    <w:p>
      <w:pPr>
        <w:spacing w:after="0"/>
        <w:ind w:left="0"/>
        <w:jc w:val="both"/>
      </w:pPr>
      <w:r>
        <w:rPr>
          <w:rFonts w:ascii="Times New Roman"/>
          <w:b w:val="false"/>
          <w:i w:val="false"/>
          <w:color w:val="000000"/>
          <w:sz w:val="28"/>
        </w:rPr>
        <w:t xml:space="preserve">
      правильным хранением материальной части; </w:t>
      </w:r>
    </w:p>
    <w:bookmarkEnd w:id="380"/>
    <w:bookmarkStart w:name="z390" w:id="381"/>
    <w:p>
      <w:pPr>
        <w:spacing w:after="0"/>
        <w:ind w:left="0"/>
        <w:jc w:val="both"/>
      </w:pPr>
      <w:r>
        <w:rPr>
          <w:rFonts w:ascii="Times New Roman"/>
          <w:b w:val="false"/>
          <w:i w:val="false"/>
          <w:color w:val="000000"/>
          <w:sz w:val="28"/>
        </w:rPr>
        <w:t xml:space="preserve">
      периодическим опробованием ее в работе; </w:t>
      </w:r>
    </w:p>
    <w:bookmarkEnd w:id="381"/>
    <w:bookmarkStart w:name="z391" w:id="382"/>
    <w:p>
      <w:pPr>
        <w:spacing w:after="0"/>
        <w:ind w:left="0"/>
        <w:jc w:val="both"/>
      </w:pPr>
      <w:r>
        <w:rPr>
          <w:rFonts w:ascii="Times New Roman"/>
          <w:b w:val="false"/>
          <w:i w:val="false"/>
          <w:color w:val="000000"/>
          <w:sz w:val="28"/>
        </w:rPr>
        <w:t xml:space="preserve">
      своевременной заменой предметов, входящих в их комплекты, на которые истекли установленные сроки хранения; </w:t>
      </w:r>
    </w:p>
    <w:bookmarkEnd w:id="382"/>
    <w:bookmarkStart w:name="z392" w:id="383"/>
    <w:p>
      <w:pPr>
        <w:spacing w:after="0"/>
        <w:ind w:left="0"/>
        <w:jc w:val="both"/>
      </w:pPr>
      <w:r>
        <w:rPr>
          <w:rFonts w:ascii="Times New Roman"/>
          <w:b w:val="false"/>
          <w:i w:val="false"/>
          <w:color w:val="000000"/>
          <w:sz w:val="28"/>
        </w:rPr>
        <w:t>
      своевременным производством профилактических, капитальных ремонтов в установленные сроки, а также расконсервацией и консервацией технических средств.</w:t>
      </w:r>
    </w:p>
    <w:bookmarkEnd w:id="383"/>
    <w:bookmarkStart w:name="z393" w:id="384"/>
    <w:p>
      <w:pPr>
        <w:spacing w:after="0"/>
        <w:ind w:left="0"/>
        <w:jc w:val="both"/>
      </w:pPr>
      <w:r>
        <w:rPr>
          <w:rFonts w:ascii="Times New Roman"/>
          <w:b w:val="false"/>
          <w:i w:val="false"/>
          <w:color w:val="000000"/>
          <w:sz w:val="28"/>
        </w:rPr>
        <w:t>
      149. Технические средства размещаются в хранилищах под навесами и на площадках хранения согласно схемам, утвержденным начальником склада, заместителем командира воинской части (соединения) по тылу.</w:t>
      </w:r>
    </w:p>
    <w:bookmarkEnd w:id="384"/>
    <w:bookmarkStart w:name="z394" w:id="385"/>
    <w:p>
      <w:pPr>
        <w:spacing w:after="0"/>
        <w:ind w:left="0"/>
        <w:jc w:val="both"/>
      </w:pPr>
      <w:r>
        <w:rPr>
          <w:rFonts w:ascii="Times New Roman"/>
          <w:b w:val="false"/>
          <w:i w:val="false"/>
          <w:color w:val="000000"/>
          <w:sz w:val="28"/>
        </w:rPr>
        <w:t>
      При размещении технических средств необходимо учесть:</w:t>
      </w:r>
    </w:p>
    <w:bookmarkEnd w:id="385"/>
    <w:bookmarkStart w:name="z395" w:id="386"/>
    <w:p>
      <w:pPr>
        <w:spacing w:after="0"/>
        <w:ind w:left="0"/>
        <w:jc w:val="both"/>
      </w:pPr>
      <w:r>
        <w:rPr>
          <w:rFonts w:ascii="Times New Roman"/>
          <w:b w:val="false"/>
          <w:i w:val="false"/>
          <w:color w:val="000000"/>
          <w:sz w:val="28"/>
        </w:rPr>
        <w:t>
      удобство работ по приему (выдаче) техники, уходу за ней, контролю за ее качественным состоянием;</w:t>
      </w:r>
    </w:p>
    <w:bookmarkEnd w:id="386"/>
    <w:bookmarkStart w:name="z396" w:id="387"/>
    <w:p>
      <w:pPr>
        <w:spacing w:after="0"/>
        <w:ind w:left="0"/>
        <w:jc w:val="both"/>
      </w:pPr>
      <w:r>
        <w:rPr>
          <w:rFonts w:ascii="Times New Roman"/>
          <w:b w:val="false"/>
          <w:i w:val="false"/>
          <w:color w:val="000000"/>
          <w:sz w:val="28"/>
        </w:rPr>
        <w:t>
      наиболее рациональное использование площади и объема хранилища;</w:t>
      </w:r>
    </w:p>
    <w:bookmarkEnd w:id="387"/>
    <w:bookmarkStart w:name="z397" w:id="388"/>
    <w:p>
      <w:pPr>
        <w:spacing w:after="0"/>
        <w:ind w:left="0"/>
        <w:jc w:val="both"/>
      </w:pPr>
      <w:r>
        <w:rPr>
          <w:rFonts w:ascii="Times New Roman"/>
          <w:b w:val="false"/>
          <w:i w:val="false"/>
          <w:color w:val="000000"/>
          <w:sz w:val="28"/>
        </w:rPr>
        <w:t>
      возможность эффективного использования средств механизации;</w:t>
      </w:r>
    </w:p>
    <w:bookmarkEnd w:id="388"/>
    <w:bookmarkStart w:name="z398" w:id="389"/>
    <w:p>
      <w:pPr>
        <w:spacing w:after="0"/>
        <w:ind w:left="0"/>
        <w:jc w:val="both"/>
      </w:pPr>
      <w:r>
        <w:rPr>
          <w:rFonts w:ascii="Times New Roman"/>
          <w:b w:val="false"/>
          <w:i w:val="false"/>
          <w:color w:val="000000"/>
          <w:sz w:val="28"/>
        </w:rPr>
        <w:t>
      соблюдение противопожарных норм, быструю эвакуацию имущества в случае пожара, стихийного бедствия или угрожаемого положения;</w:t>
      </w:r>
    </w:p>
    <w:bookmarkEnd w:id="389"/>
    <w:bookmarkStart w:name="z399" w:id="390"/>
    <w:p>
      <w:pPr>
        <w:spacing w:after="0"/>
        <w:ind w:left="0"/>
        <w:jc w:val="both"/>
      </w:pPr>
      <w:r>
        <w:rPr>
          <w:rFonts w:ascii="Times New Roman"/>
          <w:b w:val="false"/>
          <w:i w:val="false"/>
          <w:color w:val="000000"/>
          <w:sz w:val="28"/>
        </w:rPr>
        <w:t>
      состояние и оснащенность хранилища, условия хранения каждого вида;</w:t>
      </w:r>
    </w:p>
    <w:bookmarkEnd w:id="390"/>
    <w:bookmarkStart w:name="z400" w:id="391"/>
    <w:p>
      <w:pPr>
        <w:spacing w:after="0"/>
        <w:ind w:left="0"/>
        <w:jc w:val="both"/>
      </w:pPr>
      <w:r>
        <w:rPr>
          <w:rFonts w:ascii="Times New Roman"/>
          <w:b w:val="false"/>
          <w:i w:val="false"/>
          <w:color w:val="000000"/>
          <w:sz w:val="28"/>
        </w:rPr>
        <w:t>
      назначение технических средств и их категорийность;</w:t>
      </w:r>
    </w:p>
    <w:bookmarkEnd w:id="391"/>
    <w:bookmarkStart w:name="z401" w:id="392"/>
    <w:p>
      <w:pPr>
        <w:spacing w:after="0"/>
        <w:ind w:left="0"/>
        <w:jc w:val="both"/>
      </w:pPr>
      <w:r>
        <w:rPr>
          <w:rFonts w:ascii="Times New Roman"/>
          <w:b w:val="false"/>
          <w:i w:val="false"/>
          <w:color w:val="000000"/>
          <w:sz w:val="28"/>
        </w:rPr>
        <w:t>
      количество размещаемой техники, сроки поступления ее и освежения.</w:t>
      </w:r>
    </w:p>
    <w:bookmarkEnd w:id="392"/>
    <w:bookmarkStart w:name="z402" w:id="393"/>
    <w:p>
      <w:pPr>
        <w:spacing w:after="0"/>
        <w:ind w:left="0"/>
        <w:jc w:val="both"/>
      </w:pPr>
      <w:r>
        <w:rPr>
          <w:rFonts w:ascii="Times New Roman"/>
          <w:b w:val="false"/>
          <w:i w:val="false"/>
          <w:color w:val="000000"/>
          <w:sz w:val="28"/>
        </w:rPr>
        <w:t>
      150. Хранение технических средств производится в хранилищах или под навесом, а при их отсутствии - на открытых площадках.</w:t>
      </w:r>
    </w:p>
    <w:bookmarkEnd w:id="393"/>
    <w:bookmarkStart w:name="z403" w:id="394"/>
    <w:p>
      <w:pPr>
        <w:spacing w:after="0"/>
        <w:ind w:left="0"/>
        <w:jc w:val="both"/>
      </w:pPr>
      <w:r>
        <w:rPr>
          <w:rFonts w:ascii="Times New Roman"/>
          <w:b w:val="false"/>
          <w:i w:val="false"/>
          <w:color w:val="000000"/>
          <w:sz w:val="28"/>
        </w:rPr>
        <w:t>
      151. При хранении материальной части технических средств под навесом или на открытой площадке все их переносное оборудование, инвентарь, принадлежности, инструмент и запасные части, перевозимые в кузовах буксирующих автомобилей и транспортных автоприцепов, хранятся в закрытых помещениях подготовленными к погрузке на транспортные средства.</w:t>
      </w:r>
    </w:p>
    <w:bookmarkEnd w:id="394"/>
    <w:bookmarkStart w:name="z404" w:id="395"/>
    <w:p>
      <w:pPr>
        <w:spacing w:after="0"/>
        <w:ind w:left="0"/>
        <w:jc w:val="both"/>
      </w:pPr>
      <w:r>
        <w:rPr>
          <w:rFonts w:ascii="Times New Roman"/>
          <w:b w:val="false"/>
          <w:i w:val="false"/>
          <w:color w:val="000000"/>
          <w:sz w:val="28"/>
        </w:rPr>
        <w:t>
      152. При длительном хранении технических средств вещевой службы складские помещения следует выделять в первую очередь для хранения наиболее ценного оборудования и предметов (электрооборудования, двигателей, запасных частей, лабораторного оборудования).</w:t>
      </w:r>
    </w:p>
    <w:bookmarkEnd w:id="395"/>
    <w:bookmarkStart w:name="z405" w:id="396"/>
    <w:p>
      <w:pPr>
        <w:spacing w:after="0"/>
        <w:ind w:left="0"/>
        <w:jc w:val="both"/>
      </w:pPr>
      <w:r>
        <w:rPr>
          <w:rFonts w:ascii="Times New Roman"/>
          <w:b w:val="false"/>
          <w:i w:val="false"/>
          <w:color w:val="000000"/>
          <w:sz w:val="28"/>
        </w:rPr>
        <w:t>
      Между автомобилями (прицепами) необходимо оставлять проходы шириной 0,8 м, между их рядами 2,5-3 м, между оборудованием и стеной 0,5-0,8 м.</w:t>
      </w:r>
    </w:p>
    <w:bookmarkEnd w:id="396"/>
    <w:bookmarkStart w:name="z406" w:id="397"/>
    <w:p>
      <w:pPr>
        <w:spacing w:after="0"/>
        <w:ind w:left="0"/>
        <w:jc w:val="both"/>
      </w:pPr>
      <w:r>
        <w:rPr>
          <w:rFonts w:ascii="Times New Roman"/>
          <w:b w:val="false"/>
          <w:i w:val="false"/>
          <w:color w:val="000000"/>
          <w:sz w:val="28"/>
        </w:rPr>
        <w:t>
      153. Дышла всех автоприцепов при установке их на хранение приподнимается так, чтобы они были расположены параллельно раме. Для этого под переднюю часть дышла ставится соответствующей высоты деревянная или металлическая подпорка, или козелки. Для экономии площади дышла можно ставить вертикально (вверх), при этом их следует надежно закреплять.</w:t>
      </w:r>
    </w:p>
    <w:bookmarkEnd w:id="397"/>
    <w:bookmarkStart w:name="z407" w:id="398"/>
    <w:p>
      <w:pPr>
        <w:spacing w:after="0"/>
        <w:ind w:left="0"/>
        <w:jc w:val="both"/>
      </w:pPr>
      <w:r>
        <w:rPr>
          <w:rFonts w:ascii="Times New Roman"/>
          <w:b w:val="false"/>
          <w:i w:val="false"/>
          <w:color w:val="000000"/>
          <w:sz w:val="28"/>
        </w:rPr>
        <w:t>
      154. Технические средства на открытых площадках укрывается чехлами-полотнищами из влагостойкой армированной бумаги; при отсутствии чехлов-полотнищ разрешается хранить технические средства под бунтовыми брезентами. В зимнее время, а также в дождливые дни весной, летом и осенью необходимо особенно тщательно следить за тем, чтобы снег и влага не попадали на хранимые предметы, и не допускать обледенения брезентов.</w:t>
      </w:r>
    </w:p>
    <w:bookmarkEnd w:id="398"/>
    <w:bookmarkStart w:name="z408" w:id="399"/>
    <w:p>
      <w:pPr>
        <w:spacing w:after="0"/>
        <w:ind w:left="0"/>
        <w:jc w:val="both"/>
      </w:pPr>
      <w:r>
        <w:rPr>
          <w:rFonts w:ascii="Times New Roman"/>
          <w:b w:val="false"/>
          <w:i w:val="false"/>
          <w:color w:val="000000"/>
          <w:sz w:val="28"/>
        </w:rPr>
        <w:t>
      155. К каждому техническому средству, кроме общих требований к условиям их хранения, предъявляются еще и специфические требования. Поэтому при закладке на хранение технических средств необходимо обеспечить строгое выполнение всех требований к хранению, указанных в инструкциях к каждому техническому средству.</w:t>
      </w:r>
    </w:p>
    <w:bookmarkEnd w:id="399"/>
    <w:bookmarkStart w:name="z409" w:id="400"/>
    <w:p>
      <w:pPr>
        <w:spacing w:after="0"/>
        <w:ind w:left="0"/>
        <w:jc w:val="both"/>
      </w:pPr>
      <w:r>
        <w:rPr>
          <w:rFonts w:ascii="Times New Roman"/>
          <w:b w:val="false"/>
          <w:i w:val="false"/>
          <w:color w:val="000000"/>
          <w:sz w:val="28"/>
        </w:rPr>
        <w:t>
      156. Поступающее на склад оборудование (специальное технологическое и вспомогательное) распаковывается для проверки комплектности, исправности деталей, состояния смазки и окраски частей.</w:t>
      </w:r>
    </w:p>
    <w:bookmarkEnd w:id="400"/>
    <w:bookmarkStart w:name="z410" w:id="401"/>
    <w:p>
      <w:pPr>
        <w:spacing w:after="0"/>
        <w:ind w:left="0"/>
        <w:jc w:val="both"/>
      </w:pPr>
      <w:r>
        <w:rPr>
          <w:rFonts w:ascii="Times New Roman"/>
          <w:b w:val="false"/>
          <w:i w:val="false"/>
          <w:color w:val="000000"/>
          <w:sz w:val="28"/>
        </w:rPr>
        <w:t>
      157. Оборудование должно храниться в сухих помещениях по группам, типам и назначению. К каждой машине и станку должен быть свободный, доступ для осмотрам и передвижения при выдаче, оборудования со склада.</w:t>
      </w:r>
    </w:p>
    <w:bookmarkEnd w:id="401"/>
    <w:bookmarkStart w:name="z411" w:id="402"/>
    <w:p>
      <w:pPr>
        <w:spacing w:after="0"/>
        <w:ind w:left="0"/>
        <w:jc w:val="both"/>
      </w:pPr>
      <w:r>
        <w:rPr>
          <w:rFonts w:ascii="Times New Roman"/>
          <w:b w:val="false"/>
          <w:i w:val="false"/>
          <w:color w:val="000000"/>
          <w:sz w:val="28"/>
        </w:rPr>
        <w:t>
      158. Отдельные узлы и детали, комплектующие оборудование укладываются внутрь барабанов или на станинах на видных местах. Технические паспорта, инструкции н чертежи хранятся при оборудовании в отдельных ящиках или брезентовых сумках.</w:t>
      </w:r>
    </w:p>
    <w:bookmarkEnd w:id="402"/>
    <w:bookmarkStart w:name="z412" w:id="403"/>
    <w:p>
      <w:pPr>
        <w:spacing w:after="0"/>
        <w:ind w:left="0"/>
        <w:jc w:val="both"/>
      </w:pPr>
      <w:r>
        <w:rPr>
          <w:rFonts w:ascii="Times New Roman"/>
          <w:b w:val="false"/>
          <w:i w:val="false"/>
          <w:color w:val="000000"/>
          <w:sz w:val="28"/>
        </w:rPr>
        <w:t>
      При хранении оборудования особое внимание следует обратить на предохранение его от коррозии, при этом шлифованные и шаброванные поверхности тщательно смазывается антикоррозионной смазкой.</w:t>
      </w:r>
    </w:p>
    <w:bookmarkEnd w:id="403"/>
    <w:bookmarkStart w:name="z413" w:id="404"/>
    <w:p>
      <w:pPr>
        <w:spacing w:after="0"/>
        <w:ind w:left="0"/>
        <w:jc w:val="both"/>
      </w:pPr>
      <w:r>
        <w:rPr>
          <w:rFonts w:ascii="Times New Roman"/>
          <w:b w:val="false"/>
          <w:i w:val="false"/>
          <w:color w:val="000000"/>
          <w:sz w:val="28"/>
        </w:rPr>
        <w:t>
      159. Оборудование и детали к нему осматриваются не реже четырех раз в год и подлежат переконсервации два раза в год-весной после зимнего хранения и осенью для подготовки к зимнему хранению.</w:t>
      </w:r>
    </w:p>
    <w:bookmarkEnd w:id="404"/>
    <w:bookmarkStart w:name="z414" w:id="405"/>
    <w:p>
      <w:pPr>
        <w:spacing w:after="0"/>
        <w:ind w:left="0"/>
        <w:jc w:val="both"/>
      </w:pPr>
      <w:r>
        <w:rPr>
          <w:rFonts w:ascii="Times New Roman"/>
          <w:b w:val="false"/>
          <w:i w:val="false"/>
          <w:color w:val="000000"/>
          <w:sz w:val="28"/>
        </w:rPr>
        <w:t>
      160. При выдаче оборудования со склада необходимо тщательно проверить по паспорту и по карточке учета наличие запасных частей и инструмента.</w:t>
      </w:r>
    </w:p>
    <w:bookmarkEnd w:id="405"/>
    <w:bookmarkStart w:name="z415" w:id="406"/>
    <w:p>
      <w:pPr>
        <w:spacing w:after="0"/>
        <w:ind w:left="0"/>
        <w:jc w:val="both"/>
      </w:pPr>
      <w:r>
        <w:rPr>
          <w:rFonts w:ascii="Times New Roman"/>
          <w:b w:val="false"/>
          <w:i w:val="false"/>
          <w:color w:val="000000"/>
          <w:sz w:val="28"/>
        </w:rPr>
        <w:t>
      161. Запасные части на стеллажах и на полу хранятся раздельно по типам, видам оборудования и по принадлежности к какому-то одному типу или виду, на стеллаже (в отсеке) сосредоточены все запасные части только одного вида оборудования.</w:t>
      </w:r>
    </w:p>
    <w:bookmarkEnd w:id="406"/>
    <w:bookmarkStart w:name="z416" w:id="407"/>
    <w:p>
      <w:pPr>
        <w:spacing w:after="0"/>
        <w:ind w:left="0"/>
        <w:jc w:val="both"/>
      </w:pPr>
      <w:r>
        <w:rPr>
          <w:rFonts w:ascii="Times New Roman"/>
          <w:b w:val="false"/>
          <w:i w:val="false"/>
          <w:color w:val="000000"/>
          <w:sz w:val="28"/>
        </w:rPr>
        <w:t>
      162. Большие цилиндрические шестерни хранятся в штабелях на полу группами по назначению, мелкие шестерни на стеллажах в стойках. Для создания большей устойчивости штабелей между шестернями прокладываются общие деревянные прокладки.</w:t>
      </w:r>
    </w:p>
    <w:bookmarkEnd w:id="407"/>
    <w:bookmarkStart w:name="z417" w:id="408"/>
    <w:p>
      <w:pPr>
        <w:spacing w:after="0"/>
        <w:ind w:left="0"/>
        <w:jc w:val="both"/>
      </w:pPr>
      <w:r>
        <w:rPr>
          <w:rFonts w:ascii="Times New Roman"/>
          <w:b w:val="false"/>
          <w:i w:val="false"/>
          <w:color w:val="000000"/>
          <w:sz w:val="28"/>
        </w:rPr>
        <w:t>
      163. Каждая вновь поступившая на склад партия запасных частей подвергается проверке. Обнаруженная коррозия на запасных частях удаляется, а на окрашенных поверхностях в случае нарушения окраска восстанавливается. При обнаружении неисправностей на запасных частях, поступивших с завода-изготовителя, необходимо вызвать представителя завода и составить акт-рекламацию.</w:t>
      </w:r>
    </w:p>
    <w:bookmarkEnd w:id="408"/>
    <w:bookmarkStart w:name="z418" w:id="409"/>
    <w:p>
      <w:pPr>
        <w:spacing w:after="0"/>
        <w:ind w:left="0"/>
        <w:jc w:val="both"/>
      </w:pPr>
      <w:r>
        <w:rPr>
          <w:rFonts w:ascii="Times New Roman"/>
          <w:b w:val="false"/>
          <w:i w:val="false"/>
          <w:color w:val="000000"/>
          <w:sz w:val="28"/>
        </w:rPr>
        <w:t>
      164. Инструмент, поступающий на склад в заводской упаковке (в парафинированной бумаге с вазелином), хранится в этой упаковке. Заводская смазка проверяется на части инструмента (5% общего количества). При обнаружении коррозии весь инструмент пересматривается и вновь смазывается.</w:t>
      </w:r>
    </w:p>
    <w:bookmarkEnd w:id="409"/>
    <w:bookmarkStart w:name="z419" w:id="410"/>
    <w:p>
      <w:pPr>
        <w:spacing w:after="0"/>
        <w:ind w:left="0"/>
        <w:jc w:val="both"/>
      </w:pPr>
      <w:r>
        <w:rPr>
          <w:rFonts w:ascii="Times New Roman"/>
          <w:b w:val="false"/>
          <w:i w:val="false"/>
          <w:color w:val="000000"/>
          <w:sz w:val="28"/>
        </w:rPr>
        <w:t>
      165. Инструмент не имеющий укупорки, перед укладкой на долговременное хранение подлежит тщательному осмотру. При появлении коррозии инструмент от нее очищен, после чего хорошо смазан.</w:t>
      </w:r>
    </w:p>
    <w:bookmarkEnd w:id="410"/>
    <w:bookmarkStart w:name="z420" w:id="411"/>
    <w:p>
      <w:pPr>
        <w:spacing w:after="0"/>
        <w:ind w:left="0"/>
        <w:jc w:val="both"/>
      </w:pPr>
      <w:r>
        <w:rPr>
          <w:rFonts w:ascii="Times New Roman"/>
          <w:b w:val="false"/>
          <w:i w:val="false"/>
          <w:color w:val="000000"/>
          <w:sz w:val="28"/>
        </w:rPr>
        <w:t>
      166. Инструмент размещается на стеллажах штабелями (стопками). Специальные ящики-футляры с инструментом укладываются на стеллажах крест-накрест для удобства выдачи и проветривания.</w:t>
      </w:r>
    </w:p>
    <w:bookmarkEnd w:id="411"/>
    <w:bookmarkStart w:name="z421" w:id="412"/>
    <w:p>
      <w:pPr>
        <w:spacing w:after="0"/>
        <w:ind w:left="0"/>
        <w:jc w:val="both"/>
      </w:pPr>
      <w:r>
        <w:rPr>
          <w:rFonts w:ascii="Times New Roman"/>
          <w:b w:val="false"/>
          <w:i w:val="false"/>
          <w:color w:val="000000"/>
          <w:sz w:val="28"/>
        </w:rPr>
        <w:t>
      167. Режущие инструменты (напильники, сверла, резцы, фрезы) укладываются по наименованиям и размерам рядами в стопки на полочно-клеточных стеллажах.</w:t>
      </w:r>
    </w:p>
    <w:bookmarkEnd w:id="412"/>
    <w:bookmarkStart w:name="z422" w:id="413"/>
    <w:p>
      <w:pPr>
        <w:spacing w:after="0"/>
        <w:ind w:left="0"/>
        <w:jc w:val="both"/>
      </w:pPr>
      <w:r>
        <w:rPr>
          <w:rFonts w:ascii="Times New Roman"/>
          <w:b w:val="false"/>
          <w:i w:val="false"/>
          <w:color w:val="000000"/>
          <w:sz w:val="28"/>
        </w:rPr>
        <w:t>
      При обнаружении коррозии на напильниках они тщательно очищаются стальными щетками, промываются керосином, просушиваются и обертываются в парафинированную или промасленную бумагу.</w:t>
      </w:r>
    </w:p>
    <w:bookmarkEnd w:id="413"/>
    <w:bookmarkStart w:name="z423" w:id="414"/>
    <w:p>
      <w:pPr>
        <w:spacing w:after="0"/>
        <w:ind w:left="0"/>
        <w:jc w:val="both"/>
      </w:pPr>
      <w:r>
        <w:rPr>
          <w:rFonts w:ascii="Times New Roman"/>
          <w:b w:val="false"/>
          <w:i w:val="false"/>
          <w:color w:val="000000"/>
          <w:sz w:val="28"/>
        </w:rPr>
        <w:t>
      Громоздкий инструмент (точило, тиски) укладывается на полу на деревянных брусьях.</w:t>
      </w:r>
    </w:p>
    <w:bookmarkEnd w:id="414"/>
    <w:bookmarkStart w:name="z424" w:id="415"/>
    <w:p>
      <w:pPr>
        <w:spacing w:after="0"/>
        <w:ind w:left="0"/>
        <w:jc w:val="both"/>
      </w:pPr>
      <w:r>
        <w:rPr>
          <w:rFonts w:ascii="Times New Roman"/>
          <w:b w:val="false"/>
          <w:i w:val="false"/>
          <w:color w:val="000000"/>
          <w:sz w:val="28"/>
        </w:rPr>
        <w:t>
      168. Измерительный инструмент со шлифованными поверхностями (штангенциркули, микрометры) хранится в отапливаемых помещениях,</w:t>
      </w:r>
    </w:p>
    <w:bookmarkEnd w:id="415"/>
    <w:bookmarkStart w:name="z425" w:id="416"/>
    <w:p>
      <w:pPr>
        <w:spacing w:after="0"/>
        <w:ind w:left="0"/>
        <w:jc w:val="both"/>
      </w:pPr>
      <w:r>
        <w:rPr>
          <w:rFonts w:ascii="Times New Roman"/>
          <w:b w:val="false"/>
          <w:i w:val="false"/>
          <w:color w:val="000000"/>
          <w:sz w:val="28"/>
        </w:rPr>
        <w:t>
      Инструмент осматривается не реже четырех раз в год.</w:t>
      </w:r>
    </w:p>
    <w:bookmarkEnd w:id="416"/>
    <w:bookmarkStart w:name="z426" w:id="417"/>
    <w:p>
      <w:pPr>
        <w:spacing w:after="0"/>
        <w:ind w:left="0"/>
        <w:jc w:val="both"/>
      </w:pPr>
      <w:r>
        <w:rPr>
          <w:rFonts w:ascii="Times New Roman"/>
          <w:b w:val="false"/>
          <w:i w:val="false"/>
          <w:color w:val="000000"/>
          <w:sz w:val="28"/>
        </w:rPr>
        <w:t>
      169. При обнаружении открытой коррозии или коррозии под смазкой и высыхании смазки необходимо снять старую смазку и удалить коррозию, после чего смазать инструмент свежей антикоррозионной смазкой.</w:t>
      </w:r>
    </w:p>
    <w:bookmarkEnd w:id="417"/>
    <w:bookmarkStart w:name="z427" w:id="418"/>
    <w:p>
      <w:pPr>
        <w:spacing w:after="0"/>
        <w:ind w:left="0"/>
        <w:jc w:val="both"/>
      </w:pPr>
      <w:r>
        <w:rPr>
          <w:rFonts w:ascii="Times New Roman"/>
          <w:b w:val="false"/>
          <w:i w:val="false"/>
          <w:color w:val="000000"/>
          <w:sz w:val="28"/>
        </w:rPr>
        <w:t>
      Два раза в год (весной после зимнего хранения и осенью для подготовки к зимнему хранению) весь инструмент подлежит тщательному осмотру.</w:t>
      </w:r>
    </w:p>
    <w:bookmarkEnd w:id="418"/>
    <w:bookmarkStart w:name="z428" w:id="419"/>
    <w:p>
      <w:pPr>
        <w:spacing w:after="0"/>
        <w:ind w:left="0"/>
        <w:jc w:val="both"/>
      </w:pPr>
      <w:r>
        <w:rPr>
          <w:rFonts w:ascii="Times New Roman"/>
          <w:b w:val="false"/>
          <w:i w:val="false"/>
          <w:color w:val="000000"/>
          <w:sz w:val="28"/>
        </w:rPr>
        <w:t>
      170. Все виды металлических эмблем, звезд, звездочек, нагрудных знаков, украшений, пуговиц и другой фурнитуры хранятся в заводской упаковке в сухом помещении.</w:t>
      </w:r>
    </w:p>
    <w:bookmarkEnd w:id="419"/>
    <w:bookmarkStart w:name="z429" w:id="420"/>
    <w:p>
      <w:pPr>
        <w:spacing w:after="0"/>
        <w:ind w:left="0"/>
        <w:jc w:val="both"/>
      </w:pPr>
      <w:r>
        <w:rPr>
          <w:rFonts w:ascii="Times New Roman"/>
          <w:b w:val="false"/>
          <w:i w:val="false"/>
          <w:color w:val="000000"/>
          <w:sz w:val="28"/>
        </w:rPr>
        <w:t>
      Все нагрудные знаки, жетоны, позолоченные и посеребренные изделия хранятся в сухом отапливаемом помещении.</w:t>
      </w:r>
    </w:p>
    <w:bookmarkEnd w:id="420"/>
    <w:bookmarkStart w:name="z430" w:id="421"/>
    <w:p>
      <w:pPr>
        <w:spacing w:after="0"/>
        <w:ind w:left="0"/>
        <w:jc w:val="left"/>
      </w:pPr>
      <w:r>
        <w:rPr>
          <w:rFonts w:ascii="Times New Roman"/>
          <w:b/>
          <w:i w:val="false"/>
          <w:color w:val="000000"/>
        </w:rPr>
        <w:t xml:space="preserve"> Параграф 11. Хранение швейно-обувного и прачечного оборудования</w:t>
      </w:r>
    </w:p>
    <w:bookmarkEnd w:id="421"/>
    <w:bookmarkStart w:name="z431" w:id="422"/>
    <w:p>
      <w:pPr>
        <w:spacing w:after="0"/>
        <w:ind w:left="0"/>
        <w:jc w:val="both"/>
      </w:pPr>
      <w:r>
        <w:rPr>
          <w:rFonts w:ascii="Times New Roman"/>
          <w:b w:val="false"/>
          <w:i w:val="false"/>
          <w:color w:val="000000"/>
          <w:sz w:val="28"/>
        </w:rPr>
        <w:t>
      171. Швейно-обувное и прачечное оборудование хранится в светлых и сухих помещениях. При поступлении оборудования на склад необходимо тщательно проверить комплектность его по спецификации, исправность, состояние смазки и окраски поверхностей. Допускается сохранять заводскую смазку, за исключением тех случаев, когда имеются следы коррозии.</w:t>
      </w:r>
    </w:p>
    <w:bookmarkEnd w:id="422"/>
    <w:bookmarkStart w:name="z432" w:id="423"/>
    <w:p>
      <w:pPr>
        <w:spacing w:after="0"/>
        <w:ind w:left="0"/>
        <w:jc w:val="both"/>
      </w:pPr>
      <w:r>
        <w:rPr>
          <w:rFonts w:ascii="Times New Roman"/>
          <w:b w:val="false"/>
          <w:i w:val="false"/>
          <w:color w:val="000000"/>
          <w:sz w:val="28"/>
        </w:rPr>
        <w:t>
      При обнаружении коррозии поверхность очищается от старой смазки, удаляется коррозия и поверхность снова смазывается свежей смазкой.</w:t>
      </w:r>
    </w:p>
    <w:bookmarkEnd w:id="423"/>
    <w:bookmarkStart w:name="z433" w:id="424"/>
    <w:p>
      <w:pPr>
        <w:spacing w:after="0"/>
        <w:ind w:left="0"/>
        <w:jc w:val="both"/>
      </w:pPr>
      <w:r>
        <w:rPr>
          <w:rFonts w:ascii="Times New Roman"/>
          <w:b w:val="false"/>
          <w:i w:val="false"/>
          <w:color w:val="000000"/>
          <w:sz w:val="28"/>
        </w:rPr>
        <w:t>
      172. Швейно-обувное и прачечное оборудование устанавливается группами по назначению и типам (швейные машины в одной группе, прессы для ремонта) и хранится только в собранном виде (комплектно).</w:t>
      </w:r>
    </w:p>
    <w:bookmarkEnd w:id="424"/>
    <w:bookmarkStart w:name="z434" w:id="425"/>
    <w:p>
      <w:pPr>
        <w:spacing w:after="0"/>
        <w:ind w:left="0"/>
        <w:jc w:val="both"/>
      </w:pPr>
      <w:r>
        <w:rPr>
          <w:rFonts w:ascii="Times New Roman"/>
          <w:b w:val="false"/>
          <w:i w:val="false"/>
          <w:color w:val="000000"/>
          <w:sz w:val="28"/>
        </w:rPr>
        <w:t>
      173. Тяжелые обувные машины (прессы) и прачечное оборудование устанавливаются на полу на деревянных подкладках с обеспечением горизонтальности установки. Чтобы избежать неравномерности нагрузки на отдельные узлы машины, горизонтальность установки проверяется по уровню.</w:t>
      </w:r>
    </w:p>
    <w:bookmarkEnd w:id="425"/>
    <w:bookmarkStart w:name="z435" w:id="426"/>
    <w:p>
      <w:pPr>
        <w:spacing w:after="0"/>
        <w:ind w:left="0"/>
        <w:jc w:val="both"/>
      </w:pPr>
      <w:r>
        <w:rPr>
          <w:rFonts w:ascii="Times New Roman"/>
          <w:b w:val="false"/>
          <w:i w:val="false"/>
          <w:color w:val="000000"/>
          <w:sz w:val="28"/>
        </w:rPr>
        <w:t>
      174. Швейные машины хранят на напольных стеллажах в два яруса с прокладкой между ярусами деревянных брусьев.</w:t>
      </w:r>
    </w:p>
    <w:bookmarkEnd w:id="426"/>
    <w:bookmarkStart w:name="z436" w:id="427"/>
    <w:p>
      <w:pPr>
        <w:spacing w:after="0"/>
        <w:ind w:left="0"/>
        <w:jc w:val="both"/>
      </w:pPr>
      <w:r>
        <w:rPr>
          <w:rFonts w:ascii="Times New Roman"/>
          <w:b w:val="false"/>
          <w:i w:val="false"/>
          <w:color w:val="000000"/>
          <w:sz w:val="28"/>
        </w:rPr>
        <w:t>
      Головки швейных машин хранятся на полочных стеллажах или специальных стендах.</w:t>
      </w:r>
    </w:p>
    <w:bookmarkEnd w:id="427"/>
    <w:bookmarkStart w:name="z437" w:id="428"/>
    <w:p>
      <w:pPr>
        <w:spacing w:after="0"/>
        <w:ind w:left="0"/>
        <w:jc w:val="both"/>
      </w:pPr>
      <w:r>
        <w:rPr>
          <w:rFonts w:ascii="Times New Roman"/>
          <w:b w:val="false"/>
          <w:i w:val="false"/>
          <w:color w:val="000000"/>
          <w:sz w:val="28"/>
        </w:rPr>
        <w:t>
      175. При хранении швейных и обувных машин, прачечного оборудования необходимо особое внимание обращать на предохранение от коррозии обработанных и неокрашенных поверхностей.</w:t>
      </w:r>
    </w:p>
    <w:bookmarkEnd w:id="428"/>
    <w:bookmarkStart w:name="z438" w:id="429"/>
    <w:p>
      <w:pPr>
        <w:spacing w:after="0"/>
        <w:ind w:left="0"/>
        <w:jc w:val="both"/>
      </w:pPr>
      <w:r>
        <w:rPr>
          <w:rFonts w:ascii="Times New Roman"/>
          <w:b w:val="false"/>
          <w:i w:val="false"/>
          <w:color w:val="000000"/>
          <w:sz w:val="28"/>
        </w:rPr>
        <w:t>
      Направляющие машины, ходовые винты и валики всегда равномерно смазывается. Приводные ремни при хранении необходимо обязательно ослабить.</w:t>
      </w:r>
    </w:p>
    <w:bookmarkEnd w:id="429"/>
    <w:bookmarkStart w:name="z439" w:id="430"/>
    <w:p>
      <w:pPr>
        <w:spacing w:after="0"/>
        <w:ind w:left="0"/>
        <w:jc w:val="both"/>
      </w:pPr>
      <w:r>
        <w:rPr>
          <w:rFonts w:ascii="Times New Roman"/>
          <w:b w:val="false"/>
          <w:i w:val="false"/>
          <w:color w:val="000000"/>
          <w:sz w:val="28"/>
        </w:rPr>
        <w:t>
      176. Паспорт и формуляр хранятся при машине. В карточке учета машины указывается основные учетные данные (по паспорту), спецификация, принадлежности и инструмент (по формуляру), характеристика состояния машины.</w:t>
      </w:r>
    </w:p>
    <w:bookmarkEnd w:id="430"/>
    <w:bookmarkStart w:name="z440" w:id="431"/>
    <w:p>
      <w:pPr>
        <w:spacing w:after="0"/>
        <w:ind w:left="0"/>
        <w:jc w:val="both"/>
      </w:pPr>
      <w:r>
        <w:rPr>
          <w:rFonts w:ascii="Times New Roman"/>
          <w:b w:val="false"/>
          <w:i w:val="false"/>
          <w:color w:val="000000"/>
          <w:sz w:val="28"/>
        </w:rPr>
        <w:t>
      177. Швейные и обувные машины, прачечное оборудование осматриваются не реже четырех раз в год. Разборку и сборку оборудования (в случае необходимости) разрешается производить только в присутствии знающего машины техника.</w:t>
      </w:r>
    </w:p>
    <w:bookmarkEnd w:id="431"/>
    <w:bookmarkStart w:name="z441" w:id="432"/>
    <w:p>
      <w:pPr>
        <w:spacing w:after="0"/>
        <w:ind w:left="0"/>
        <w:jc w:val="both"/>
      </w:pPr>
      <w:r>
        <w:rPr>
          <w:rFonts w:ascii="Times New Roman"/>
          <w:b w:val="false"/>
          <w:i w:val="false"/>
          <w:color w:val="000000"/>
          <w:sz w:val="28"/>
        </w:rPr>
        <w:t>
      178. При выдаче оборудования со склада необходимо тщательно проверить по паспорту и по карточке учета наличие запасных частей и инструмента. В тару вместе с машинами укладываются паспорт и спецификация запасных частей и инструмента.</w:t>
      </w:r>
    </w:p>
    <w:bookmarkEnd w:id="432"/>
    <w:bookmarkStart w:name="z442" w:id="433"/>
    <w:p>
      <w:pPr>
        <w:spacing w:after="0"/>
        <w:ind w:left="0"/>
        <w:jc w:val="left"/>
      </w:pPr>
      <w:r>
        <w:rPr>
          <w:rFonts w:ascii="Times New Roman"/>
          <w:b/>
          <w:i w:val="false"/>
          <w:color w:val="000000"/>
        </w:rPr>
        <w:t xml:space="preserve"> Параграф 12. Хранение резинотехнических изделий</w:t>
      </w:r>
    </w:p>
    <w:bookmarkEnd w:id="433"/>
    <w:bookmarkStart w:name="z443" w:id="434"/>
    <w:p>
      <w:pPr>
        <w:spacing w:after="0"/>
        <w:ind w:left="0"/>
        <w:jc w:val="both"/>
      </w:pPr>
      <w:r>
        <w:rPr>
          <w:rFonts w:ascii="Times New Roman"/>
          <w:b w:val="false"/>
          <w:i w:val="false"/>
          <w:color w:val="000000"/>
          <w:sz w:val="28"/>
        </w:rPr>
        <w:t>
      179. Для хранения резинотехнических изделий отводятся хранилища подвального или полуподвального типа, каменные, желательно отапливаемые. При отсутствии отопления в холодное время года в помещениях утепляются двери- обиваются войлоком, а окна забиваются плотными щитами. Резинотехнические изделия хранятся при температуре 0-20° С и относительной влажности воздуха 40-70% на расстоянии от нагревательных приборов не менее 1 м.</w:t>
      </w:r>
    </w:p>
    <w:bookmarkEnd w:id="434"/>
    <w:bookmarkStart w:name="z444" w:id="435"/>
    <w:p>
      <w:pPr>
        <w:spacing w:after="0"/>
        <w:ind w:left="0"/>
        <w:jc w:val="both"/>
      </w:pPr>
      <w:r>
        <w:rPr>
          <w:rFonts w:ascii="Times New Roman"/>
          <w:b w:val="false"/>
          <w:i w:val="false"/>
          <w:color w:val="000000"/>
          <w:sz w:val="28"/>
        </w:rPr>
        <w:t>
      Освещение хранилищ должно быть электрическим, причем проводка должна иметь надлежащую изоляцию.</w:t>
      </w:r>
    </w:p>
    <w:bookmarkEnd w:id="435"/>
    <w:bookmarkStart w:name="z445" w:id="436"/>
    <w:p>
      <w:pPr>
        <w:spacing w:after="0"/>
        <w:ind w:left="0"/>
        <w:jc w:val="both"/>
      </w:pPr>
      <w:r>
        <w:rPr>
          <w:rFonts w:ascii="Times New Roman"/>
          <w:b w:val="false"/>
          <w:i w:val="false"/>
          <w:color w:val="000000"/>
          <w:sz w:val="28"/>
        </w:rPr>
        <w:t>
      При хранении резинотехнических изделий не допускать:</w:t>
      </w:r>
    </w:p>
    <w:bookmarkEnd w:id="436"/>
    <w:bookmarkStart w:name="z446" w:id="437"/>
    <w:p>
      <w:pPr>
        <w:spacing w:after="0"/>
        <w:ind w:left="0"/>
        <w:jc w:val="both"/>
      </w:pPr>
      <w:r>
        <w:rPr>
          <w:rFonts w:ascii="Times New Roman"/>
          <w:b w:val="false"/>
          <w:i w:val="false"/>
          <w:color w:val="000000"/>
          <w:sz w:val="28"/>
        </w:rPr>
        <w:t>
      проникновения солнечного света, сквозняков в хранилище;</w:t>
      </w:r>
    </w:p>
    <w:bookmarkEnd w:id="437"/>
    <w:bookmarkStart w:name="z447" w:id="438"/>
    <w:p>
      <w:pPr>
        <w:spacing w:after="0"/>
        <w:ind w:left="0"/>
        <w:jc w:val="both"/>
      </w:pPr>
      <w:r>
        <w:rPr>
          <w:rFonts w:ascii="Times New Roman"/>
          <w:b w:val="false"/>
          <w:i w:val="false"/>
          <w:color w:val="000000"/>
          <w:sz w:val="28"/>
        </w:rPr>
        <w:t>
      длительного хранения резинотехнических изделий в одном положении.</w:t>
      </w:r>
    </w:p>
    <w:bookmarkEnd w:id="438"/>
    <w:bookmarkStart w:name="z448" w:id="439"/>
    <w:p>
      <w:pPr>
        <w:spacing w:after="0"/>
        <w:ind w:left="0"/>
        <w:jc w:val="both"/>
      </w:pPr>
      <w:r>
        <w:rPr>
          <w:rFonts w:ascii="Times New Roman"/>
          <w:b w:val="false"/>
          <w:i w:val="false"/>
          <w:color w:val="000000"/>
          <w:sz w:val="28"/>
        </w:rPr>
        <w:t>
      180. Резинотехнические изделия укладываются по наименованиям, типам, размерам, категориям (сортам) и срокам изготовления, а при невозможности установления времени выпуска по срокам поступления на склад.</w:t>
      </w:r>
    </w:p>
    <w:bookmarkEnd w:id="439"/>
    <w:bookmarkStart w:name="z449" w:id="440"/>
    <w:p>
      <w:pPr>
        <w:spacing w:after="0"/>
        <w:ind w:left="0"/>
        <w:jc w:val="both"/>
      </w:pPr>
      <w:r>
        <w:rPr>
          <w:rFonts w:ascii="Times New Roman"/>
          <w:b w:val="false"/>
          <w:i w:val="false"/>
          <w:color w:val="000000"/>
          <w:sz w:val="28"/>
        </w:rPr>
        <w:t>
      181. Перед укладкой на хранение резинотехнических изделий необходимо:</w:t>
      </w:r>
    </w:p>
    <w:bookmarkEnd w:id="440"/>
    <w:bookmarkStart w:name="z450" w:id="441"/>
    <w:p>
      <w:pPr>
        <w:spacing w:after="0"/>
        <w:ind w:left="0"/>
        <w:jc w:val="both"/>
      </w:pPr>
      <w:r>
        <w:rPr>
          <w:rFonts w:ascii="Times New Roman"/>
          <w:b w:val="false"/>
          <w:i w:val="false"/>
          <w:color w:val="000000"/>
          <w:sz w:val="28"/>
        </w:rPr>
        <w:t>
      осмотреть их тщательно и очистить от пыли сухой и чистой ветошью;</w:t>
      </w:r>
    </w:p>
    <w:bookmarkEnd w:id="441"/>
    <w:bookmarkStart w:name="z451" w:id="442"/>
    <w:p>
      <w:pPr>
        <w:spacing w:after="0"/>
        <w:ind w:left="0"/>
        <w:jc w:val="both"/>
      </w:pPr>
      <w:r>
        <w:rPr>
          <w:rFonts w:ascii="Times New Roman"/>
          <w:b w:val="false"/>
          <w:i w:val="false"/>
          <w:color w:val="000000"/>
          <w:sz w:val="28"/>
        </w:rPr>
        <w:t>
      удалить масляные пятна ветошью, смоченной в мыльной воде;</w:t>
      </w:r>
    </w:p>
    <w:bookmarkEnd w:id="442"/>
    <w:bookmarkStart w:name="z452" w:id="443"/>
    <w:p>
      <w:pPr>
        <w:spacing w:after="0"/>
        <w:ind w:left="0"/>
        <w:jc w:val="both"/>
      </w:pPr>
      <w:r>
        <w:rPr>
          <w:rFonts w:ascii="Times New Roman"/>
          <w:b w:val="false"/>
          <w:i w:val="false"/>
          <w:color w:val="000000"/>
          <w:sz w:val="28"/>
        </w:rPr>
        <w:t>
      промыть сильно загрязненные резинотехнические изделия в теплой воде и насухо протереть чистой ветошью;</w:t>
      </w:r>
    </w:p>
    <w:bookmarkEnd w:id="443"/>
    <w:bookmarkStart w:name="z453" w:id="444"/>
    <w:p>
      <w:pPr>
        <w:spacing w:after="0"/>
        <w:ind w:left="0"/>
        <w:jc w:val="both"/>
      </w:pPr>
      <w:r>
        <w:rPr>
          <w:rFonts w:ascii="Times New Roman"/>
          <w:b w:val="false"/>
          <w:i w:val="false"/>
          <w:color w:val="000000"/>
          <w:sz w:val="28"/>
        </w:rPr>
        <w:t>
      продезинфицировать места, пораженные плесенью, в 1-2%-ном растворе формалина, а затем припудрить тальком.</w:t>
      </w:r>
    </w:p>
    <w:bookmarkEnd w:id="444"/>
    <w:bookmarkStart w:name="z454" w:id="445"/>
    <w:p>
      <w:pPr>
        <w:spacing w:after="0"/>
        <w:ind w:left="0"/>
        <w:jc w:val="both"/>
      </w:pPr>
      <w:r>
        <w:rPr>
          <w:rFonts w:ascii="Times New Roman"/>
          <w:b w:val="false"/>
          <w:i w:val="false"/>
          <w:color w:val="000000"/>
          <w:sz w:val="28"/>
        </w:rPr>
        <w:t>
      182. Изменение цвета и появление пятен от неравномерно выступившей серы не служат показателем потери качества резинотехнических изделий.</w:t>
      </w:r>
    </w:p>
    <w:bookmarkEnd w:id="445"/>
    <w:bookmarkStart w:name="z455" w:id="446"/>
    <w:p>
      <w:pPr>
        <w:spacing w:after="0"/>
        <w:ind w:left="0"/>
        <w:jc w:val="both"/>
      </w:pPr>
      <w:r>
        <w:rPr>
          <w:rFonts w:ascii="Times New Roman"/>
          <w:b w:val="false"/>
          <w:i w:val="false"/>
          <w:color w:val="000000"/>
          <w:sz w:val="28"/>
        </w:rPr>
        <w:t>
      183. Ремни хранятся по размерам и типам на полках или стеллажах в затемненном помещении, при температуре от 0 до +20°С на расстоянии не менее 1 м от печей и других нагревательных приборов.</w:t>
      </w:r>
    </w:p>
    <w:bookmarkEnd w:id="446"/>
    <w:bookmarkStart w:name="z456" w:id="447"/>
    <w:p>
      <w:pPr>
        <w:spacing w:after="0"/>
        <w:ind w:left="0"/>
        <w:jc w:val="both"/>
      </w:pPr>
      <w:r>
        <w:rPr>
          <w:rFonts w:ascii="Times New Roman"/>
          <w:b w:val="false"/>
          <w:i w:val="false"/>
          <w:color w:val="000000"/>
          <w:sz w:val="28"/>
        </w:rPr>
        <w:t>
      При хранении ремни не допускается к подверганию воздействия масел, нефти, керосина.</w:t>
      </w:r>
    </w:p>
    <w:bookmarkEnd w:id="447"/>
    <w:bookmarkStart w:name="z457" w:id="448"/>
    <w:p>
      <w:pPr>
        <w:spacing w:after="0"/>
        <w:ind w:left="0"/>
        <w:jc w:val="both"/>
      </w:pPr>
      <w:r>
        <w:rPr>
          <w:rFonts w:ascii="Times New Roman"/>
          <w:b w:val="false"/>
          <w:i w:val="false"/>
          <w:color w:val="000000"/>
          <w:sz w:val="28"/>
        </w:rPr>
        <w:t>
      Ремни клиновидные по внешнему виду удовлетворяется следующим требованиям:</w:t>
      </w:r>
    </w:p>
    <w:bookmarkEnd w:id="448"/>
    <w:bookmarkStart w:name="z458" w:id="449"/>
    <w:p>
      <w:pPr>
        <w:spacing w:after="0"/>
        <w:ind w:left="0"/>
        <w:jc w:val="both"/>
      </w:pPr>
      <w:r>
        <w:rPr>
          <w:rFonts w:ascii="Times New Roman"/>
          <w:b w:val="false"/>
          <w:i w:val="false"/>
          <w:color w:val="000000"/>
          <w:sz w:val="28"/>
        </w:rPr>
        <w:t xml:space="preserve">
      рабочие поверхность гладкая, без складок, трещин, выпуклостей, торчащих нитей и срывов дрезины; </w:t>
      </w:r>
    </w:p>
    <w:bookmarkEnd w:id="449"/>
    <w:bookmarkStart w:name="z459" w:id="450"/>
    <w:p>
      <w:pPr>
        <w:spacing w:after="0"/>
        <w:ind w:left="0"/>
        <w:jc w:val="both"/>
      </w:pPr>
      <w:r>
        <w:rPr>
          <w:rFonts w:ascii="Times New Roman"/>
          <w:b w:val="false"/>
          <w:i w:val="false"/>
          <w:color w:val="000000"/>
          <w:sz w:val="28"/>
        </w:rPr>
        <w:t>
      эластичные ремни хранятся в закрытом помещении скатанными в рулоны при относительной влажности воздуха 50-65% и температуре воздуха от +5 до +15°С. Ремни защищается от воздействия тепла нагревательных приборов и солнечных лучей.</w:t>
      </w:r>
    </w:p>
    <w:bookmarkEnd w:id="450"/>
    <w:bookmarkStart w:name="z460" w:id="451"/>
    <w:p>
      <w:pPr>
        <w:spacing w:after="0"/>
        <w:ind w:left="0"/>
        <w:jc w:val="both"/>
      </w:pPr>
      <w:r>
        <w:rPr>
          <w:rFonts w:ascii="Times New Roman"/>
          <w:b w:val="false"/>
          <w:i w:val="false"/>
          <w:color w:val="000000"/>
          <w:sz w:val="28"/>
        </w:rPr>
        <w:t>
      184. Рукава резинотканевые паропроводные, напорные, и всасывающие хранятся в помещении, защищенном от воздействия солнечных лучей и других источников тепла и сквозняков.</w:t>
      </w:r>
    </w:p>
    <w:bookmarkEnd w:id="451"/>
    <w:bookmarkStart w:name="z461" w:id="452"/>
    <w:p>
      <w:pPr>
        <w:spacing w:after="0"/>
        <w:ind w:left="0"/>
        <w:jc w:val="both"/>
      </w:pPr>
      <w:r>
        <w:rPr>
          <w:rFonts w:ascii="Times New Roman"/>
          <w:b w:val="false"/>
          <w:i w:val="false"/>
          <w:color w:val="000000"/>
          <w:sz w:val="28"/>
        </w:rPr>
        <w:t>
      Рукава с металлической спиралью хранятся в расправленном виде уложенными горизонтально в штабеля на специальных полках.</w:t>
      </w:r>
    </w:p>
    <w:bookmarkEnd w:id="452"/>
    <w:bookmarkStart w:name="z462" w:id="453"/>
    <w:p>
      <w:pPr>
        <w:spacing w:after="0"/>
        <w:ind w:left="0"/>
        <w:jc w:val="both"/>
      </w:pPr>
      <w:r>
        <w:rPr>
          <w:rFonts w:ascii="Times New Roman"/>
          <w:b w:val="false"/>
          <w:i w:val="false"/>
          <w:color w:val="000000"/>
          <w:sz w:val="28"/>
        </w:rPr>
        <w:t>
      Рукава паропроводные и напорные хранятся в бухтах с минимальным радиусом изгиба 300-500 мм (в зависимости от внутреннего диаметра рукава). Рукава с изломами не скручиваются в бухты.</w:t>
      </w:r>
    </w:p>
    <w:bookmarkEnd w:id="453"/>
    <w:bookmarkStart w:name="z463" w:id="454"/>
    <w:p>
      <w:pPr>
        <w:spacing w:after="0"/>
        <w:ind w:left="0"/>
        <w:jc w:val="both"/>
      </w:pPr>
      <w:r>
        <w:rPr>
          <w:rFonts w:ascii="Times New Roman"/>
          <w:b w:val="false"/>
          <w:i w:val="false"/>
          <w:color w:val="000000"/>
          <w:sz w:val="28"/>
        </w:rPr>
        <w:t>
      185. При хранении рукава не допускается к подверганию воздействие масел, керосина, бензина и других растворителей.</w:t>
      </w:r>
    </w:p>
    <w:bookmarkEnd w:id="454"/>
    <w:bookmarkStart w:name="z464" w:id="455"/>
    <w:p>
      <w:pPr>
        <w:spacing w:after="0"/>
        <w:ind w:left="0"/>
        <w:jc w:val="left"/>
      </w:pPr>
      <w:r>
        <w:rPr>
          <w:rFonts w:ascii="Times New Roman"/>
          <w:b/>
          <w:i w:val="false"/>
          <w:color w:val="000000"/>
        </w:rPr>
        <w:t xml:space="preserve"> Параграф 13. Хранение моющих средств</w:t>
      </w:r>
    </w:p>
    <w:bookmarkEnd w:id="455"/>
    <w:bookmarkStart w:name="z465" w:id="456"/>
    <w:p>
      <w:pPr>
        <w:spacing w:after="0"/>
        <w:ind w:left="0"/>
        <w:jc w:val="both"/>
      </w:pPr>
      <w:r>
        <w:rPr>
          <w:rFonts w:ascii="Times New Roman"/>
          <w:b w:val="false"/>
          <w:i w:val="false"/>
          <w:color w:val="000000"/>
          <w:sz w:val="28"/>
        </w:rPr>
        <w:t>
      186. Помещения для хранения хозяйственного и туалетного мыла имеет потолочные перекрытия и деревянные, бетонные или асфальтовые полы. При отсутствии таких хранилищ разрешается хранить мыло в крытых помещениях, не имеющих потолочных перекрытий, но в штабелях, укрытых брезентами.</w:t>
      </w:r>
    </w:p>
    <w:bookmarkEnd w:id="456"/>
    <w:bookmarkStart w:name="z466" w:id="457"/>
    <w:p>
      <w:pPr>
        <w:spacing w:after="0"/>
        <w:ind w:left="0"/>
        <w:jc w:val="both"/>
      </w:pPr>
      <w:r>
        <w:rPr>
          <w:rFonts w:ascii="Times New Roman"/>
          <w:b w:val="false"/>
          <w:i w:val="false"/>
          <w:color w:val="000000"/>
          <w:sz w:val="28"/>
        </w:rPr>
        <w:t>
      187. Хозяйственное и туалетное мыло хранится в исправных ящиках, сложенных в штабели высотой не более 2 м. Ширина проходов между штабелями не менее 0,8 м. При хранении на поддонах масса пакета не должна превышать грузоподъемности электропогрузчика. Ширина проходов между штабелями должна обеспечивать возможность работы электропогрузчика.</w:t>
      </w:r>
    </w:p>
    <w:bookmarkEnd w:id="457"/>
    <w:bookmarkStart w:name="z467" w:id="458"/>
    <w:p>
      <w:pPr>
        <w:spacing w:after="0"/>
        <w:ind w:left="0"/>
        <w:jc w:val="both"/>
      </w:pPr>
      <w:r>
        <w:rPr>
          <w:rFonts w:ascii="Times New Roman"/>
          <w:b w:val="false"/>
          <w:i w:val="false"/>
          <w:color w:val="000000"/>
          <w:sz w:val="28"/>
        </w:rPr>
        <w:t>
      188. Хозяйственное мыло хранится в не отапливаемых сухих помещениях. Туалетное мыло хранится при температуре не ниже -5° С.</w:t>
      </w:r>
    </w:p>
    <w:bookmarkEnd w:id="458"/>
    <w:bookmarkStart w:name="z468" w:id="459"/>
    <w:p>
      <w:pPr>
        <w:spacing w:after="0"/>
        <w:ind w:left="0"/>
        <w:jc w:val="both"/>
      </w:pPr>
      <w:r>
        <w:rPr>
          <w:rFonts w:ascii="Times New Roman"/>
          <w:b w:val="false"/>
          <w:i w:val="false"/>
          <w:color w:val="000000"/>
          <w:sz w:val="28"/>
        </w:rPr>
        <w:t>
      189. Хозяйственное мыло различается и хранится по содержанию в нем жирных кислот (60% и 72%). На каждый штабель вешается ярлык, в котором указывается название мыла, дата поступления на хранение, количество ящиков, общая масса нетто.</w:t>
      </w:r>
    </w:p>
    <w:bookmarkEnd w:id="459"/>
    <w:bookmarkStart w:name="z469" w:id="460"/>
    <w:p>
      <w:pPr>
        <w:spacing w:after="0"/>
        <w:ind w:left="0"/>
        <w:jc w:val="both"/>
      </w:pPr>
      <w:r>
        <w:rPr>
          <w:rFonts w:ascii="Times New Roman"/>
          <w:b w:val="false"/>
          <w:i w:val="false"/>
          <w:color w:val="000000"/>
          <w:sz w:val="28"/>
        </w:rPr>
        <w:t>
      190. Перед укладкой в штабели проверяется исправность тары. В случае неисправности ящиков они ремонтируются до укладки их в штабели.</w:t>
      </w:r>
    </w:p>
    <w:bookmarkEnd w:id="460"/>
    <w:bookmarkStart w:name="z470" w:id="461"/>
    <w:p>
      <w:pPr>
        <w:spacing w:after="0"/>
        <w:ind w:left="0"/>
        <w:jc w:val="both"/>
      </w:pPr>
      <w:r>
        <w:rPr>
          <w:rFonts w:ascii="Times New Roman"/>
          <w:b w:val="false"/>
          <w:i w:val="false"/>
          <w:color w:val="000000"/>
          <w:sz w:val="28"/>
        </w:rPr>
        <w:t>
      191. Туалетное и хозяйственное мыло независимо от сроков хранения и усыхания отпускается и принимается не по фактической массе, а по количеству кусков мыла и их номинальной массе, установленной при его изготовлении на предприятии.</w:t>
      </w:r>
    </w:p>
    <w:bookmarkEnd w:id="461"/>
    <w:bookmarkStart w:name="z471" w:id="462"/>
    <w:p>
      <w:pPr>
        <w:spacing w:after="0"/>
        <w:ind w:left="0"/>
        <w:jc w:val="both"/>
      </w:pPr>
      <w:r>
        <w:rPr>
          <w:rFonts w:ascii="Times New Roman"/>
          <w:b w:val="false"/>
          <w:i w:val="false"/>
          <w:color w:val="000000"/>
          <w:sz w:val="28"/>
        </w:rPr>
        <w:t>
      192. Мыло отпускается в порядке очередности поступления его на склад.</w:t>
      </w:r>
    </w:p>
    <w:bookmarkEnd w:id="462"/>
    <w:bookmarkStart w:name="z472" w:id="463"/>
    <w:p>
      <w:pPr>
        <w:spacing w:after="0"/>
        <w:ind w:left="0"/>
        <w:jc w:val="both"/>
      </w:pPr>
      <w:r>
        <w:rPr>
          <w:rFonts w:ascii="Times New Roman"/>
          <w:b w:val="false"/>
          <w:i w:val="false"/>
          <w:color w:val="000000"/>
          <w:sz w:val="28"/>
        </w:rPr>
        <w:t>
      193. Зубная паста хранится в не отапливаемых сухих помещениях в исправных коробках, сложенных в штабели высотой не более 2 м.</w:t>
      </w:r>
    </w:p>
    <w:bookmarkEnd w:id="463"/>
    <w:bookmarkStart w:name="z473" w:id="464"/>
    <w:p>
      <w:pPr>
        <w:spacing w:after="0"/>
        <w:ind w:left="0"/>
        <w:jc w:val="both"/>
      </w:pPr>
      <w:r>
        <w:rPr>
          <w:rFonts w:ascii="Times New Roman"/>
          <w:b w:val="false"/>
          <w:i w:val="false"/>
          <w:color w:val="000000"/>
          <w:sz w:val="28"/>
        </w:rPr>
        <w:t>
      194. Кальцинированная сода хранится в сухих закрытых помещениях с естественной вентиляцией. Кальцинированная сода гигроскопична, поэтому помещение для хранения должно часто проветриваться. Кальцинированная сода в хранилищах складируется в штабели на деревянных настилах или поддонах. На настилах кальцинированная сода хранится в 4-5-слойных мешках бумажных в штабелях высотой не более 1,5 м. Ширина проходов между штабелями не менее 0,8 м. При хранении на поддонах масса пакета не должна превышать грузоподъемности используемого погрузчика. Ширина проходов между штабелями должна обеспечивать работу погрузчика. Перед укладкой мешков в штабели проверяется исправность тары и прочность заделки (завязки, зашивки) мешков. Мешки, непригодные для хранения, заменяются новыми.</w:t>
      </w:r>
    </w:p>
    <w:bookmarkEnd w:id="464"/>
    <w:bookmarkStart w:name="z474" w:id="465"/>
    <w:p>
      <w:pPr>
        <w:spacing w:after="0"/>
        <w:ind w:left="0"/>
        <w:jc w:val="both"/>
      </w:pPr>
      <w:r>
        <w:rPr>
          <w:rFonts w:ascii="Times New Roman"/>
          <w:b w:val="false"/>
          <w:i w:val="false"/>
          <w:color w:val="000000"/>
          <w:sz w:val="28"/>
        </w:rPr>
        <w:t>
      Содовая корка, образующаяся в мешках при длительном хранении, не понижает качества соды. При хранении соды в течение двух лет общая щелочность уменьшается на 13-15% и доходит до 80% вместо 95%, предусмотренных действующими ГОСТами. Настоящие изменения качественных показателей соды не служат основанием для браковки ее при выдаче после длительного хранения.</w:t>
      </w:r>
    </w:p>
    <w:bookmarkEnd w:id="465"/>
    <w:bookmarkStart w:name="z475" w:id="466"/>
    <w:p>
      <w:pPr>
        <w:spacing w:after="0"/>
        <w:ind w:left="0"/>
        <w:jc w:val="both"/>
      </w:pPr>
      <w:r>
        <w:rPr>
          <w:rFonts w:ascii="Times New Roman"/>
          <w:b w:val="false"/>
          <w:i w:val="false"/>
          <w:color w:val="000000"/>
          <w:sz w:val="28"/>
        </w:rPr>
        <w:t>
      Нормы естественной убыли массы кальцинированной соды и стирального порошка при перевозках железнодорожным транспортом составляют 0,45%, морским и речным транспортом - 0,85%. На каждую перевалку соды с железной дороги на морской или речной транспорт или наоборот нормы естественной убыли массы соды повышаются на 30%. на каждую перегрузку соды из судна в судно на 20%, при перевалке из вагона в вагон - на 30%.</w:t>
      </w:r>
    </w:p>
    <w:bookmarkEnd w:id="466"/>
    <w:bookmarkStart w:name="z476" w:id="467"/>
    <w:p>
      <w:pPr>
        <w:spacing w:after="0"/>
        <w:ind w:left="0"/>
        <w:jc w:val="both"/>
      </w:pPr>
      <w:r>
        <w:rPr>
          <w:rFonts w:ascii="Times New Roman"/>
          <w:b w:val="false"/>
          <w:i w:val="false"/>
          <w:color w:val="000000"/>
          <w:sz w:val="28"/>
        </w:rPr>
        <w:t>
      195. Стиральный порошок, сухие красители хранятся в заводской упаковке в неотапливаемых, сухих, хорошо проветриваемых помещениях на деревянном настиле в отдельных штабелях высотой не более 1,5 м.</w:t>
      </w:r>
    </w:p>
    <w:bookmarkEnd w:id="467"/>
    <w:bookmarkStart w:name="z477" w:id="468"/>
    <w:p>
      <w:pPr>
        <w:spacing w:after="0"/>
        <w:ind w:left="0"/>
        <w:jc w:val="both"/>
      </w:pPr>
      <w:r>
        <w:rPr>
          <w:rFonts w:ascii="Times New Roman"/>
          <w:b w:val="false"/>
          <w:i w:val="false"/>
          <w:color w:val="000000"/>
          <w:sz w:val="28"/>
        </w:rPr>
        <w:t>
      196. Пергидроль технический (перекись водорода) относится к сильнодействующим ядовитым веществам, хранится под навесом или в закрытых помещениях, в закрытых бутылях, обязательно защищенных от воздействия прямых солнечных лучей. Бутыли с пергидролью для хранения устанавливаются в группы по четыре ряда в один ярус до 100 бутылей в каждой группе. Ширина проходов между группами не менее 0,8 м.</w:t>
      </w:r>
    </w:p>
    <w:bookmarkEnd w:id="468"/>
    <w:bookmarkStart w:name="z478" w:id="469"/>
    <w:p>
      <w:pPr>
        <w:spacing w:after="0"/>
        <w:ind w:left="0"/>
        <w:jc w:val="both"/>
      </w:pPr>
      <w:r>
        <w:rPr>
          <w:rFonts w:ascii="Times New Roman"/>
          <w:b w:val="false"/>
          <w:i w:val="false"/>
          <w:color w:val="000000"/>
          <w:sz w:val="28"/>
        </w:rPr>
        <w:t>
      При отпуске пергидроля необходимо принимать все меры предосторожности и не допускать попадания его на открытые части тела.</w:t>
      </w:r>
    </w:p>
    <w:bookmarkEnd w:id="469"/>
    <w:bookmarkStart w:name="z479" w:id="470"/>
    <w:p>
      <w:pPr>
        <w:spacing w:after="0"/>
        <w:ind w:left="0"/>
        <w:jc w:val="both"/>
      </w:pPr>
      <w:r>
        <w:rPr>
          <w:rFonts w:ascii="Times New Roman"/>
          <w:b w:val="false"/>
          <w:i w:val="false"/>
          <w:color w:val="000000"/>
          <w:sz w:val="28"/>
        </w:rPr>
        <w:t>
      197. Вспомогательные моющие вещества ОП-7 в ОП-10 хранятся в закрытых помещениях (неотапливаемых), под навесами, в железных исправных бочках в штабелях высотой для 100-кг бочек в 4 яруса, для бочек большей вместимости в 3 яруса, пробками вверх. Между ярусами для устойчивости прокладываются доски, а под крайние бочки каждого яруса к доскам надежно прибиваются клинообразные деревянные подкладки.</w:t>
      </w:r>
    </w:p>
    <w:bookmarkEnd w:id="470"/>
    <w:bookmarkStart w:name="z480" w:id="471"/>
    <w:p>
      <w:pPr>
        <w:spacing w:after="0"/>
        <w:ind w:left="0"/>
        <w:jc w:val="both"/>
      </w:pPr>
      <w:r>
        <w:rPr>
          <w:rFonts w:ascii="Times New Roman"/>
          <w:b w:val="false"/>
          <w:i w:val="false"/>
          <w:color w:val="000000"/>
          <w:sz w:val="28"/>
        </w:rPr>
        <w:t>
      Перед укладкой бочек в штабели проверяется пригонка пробок (при обнаружении течи на резьбу пробки накладывается пенька, и пробка завертывается до тех пор, пока не прекратится течь).</w:t>
      </w:r>
    </w:p>
    <w:bookmarkEnd w:id="471"/>
    <w:bookmarkStart w:name="z481" w:id="472"/>
    <w:p>
      <w:pPr>
        <w:spacing w:after="0"/>
        <w:ind w:left="0"/>
        <w:jc w:val="both"/>
      </w:pPr>
      <w:r>
        <w:rPr>
          <w:rFonts w:ascii="Times New Roman"/>
          <w:b w:val="false"/>
          <w:i w:val="false"/>
          <w:color w:val="000000"/>
          <w:sz w:val="28"/>
        </w:rPr>
        <w:t>
      К хранению химических материалов допускаются лица, сдавшие специальный техминимум по изучению и знанию свойств химических материалов.</w:t>
      </w:r>
    </w:p>
    <w:bookmarkEnd w:id="472"/>
    <w:bookmarkStart w:name="z482" w:id="473"/>
    <w:p>
      <w:pPr>
        <w:spacing w:after="0"/>
        <w:ind w:left="0"/>
        <w:jc w:val="both"/>
      </w:pPr>
      <w:r>
        <w:rPr>
          <w:rFonts w:ascii="Times New Roman"/>
          <w:b w:val="false"/>
          <w:i w:val="false"/>
          <w:color w:val="000000"/>
          <w:sz w:val="28"/>
        </w:rPr>
        <w:t>
      198. Оцинкованные корыта, тазы, ведра, баки для кипячения белья и стиральные доски хранятся в закрытых неотапливаемых помещениях с естественной вентиляцией из дощатых настилах штабелями высотой до 2 м или на стеллажах пачками, связанными проволокой, в зависимости от размера и массы по 5-10 шт., вложенными друг в друга. Проходы между штабелями не менее 0,8 м. Нельзя хранить оцинкованную посуду в помещении, где хранятся кислоты, щелочи и различные черные металлы.</w:t>
      </w:r>
    </w:p>
    <w:bookmarkEnd w:id="473"/>
    <w:bookmarkStart w:name="z483" w:id="474"/>
    <w:p>
      <w:pPr>
        <w:spacing w:after="0"/>
        <w:ind w:left="0"/>
        <w:jc w:val="both"/>
      </w:pPr>
      <w:r>
        <w:rPr>
          <w:rFonts w:ascii="Times New Roman"/>
          <w:b w:val="false"/>
          <w:i w:val="false"/>
          <w:color w:val="000000"/>
          <w:sz w:val="28"/>
        </w:rPr>
        <w:t>
      199. Утюги электрические хранятся на стеллажах в заводской упаковке, смазанными легким слоем нейтральной смазки.</w:t>
      </w:r>
    </w:p>
    <w:bookmarkEnd w:id="474"/>
    <w:bookmarkStart w:name="z484" w:id="475"/>
    <w:p>
      <w:pPr>
        <w:spacing w:after="0"/>
        <w:ind w:left="0"/>
        <w:jc w:val="both"/>
      </w:pPr>
      <w:r>
        <w:rPr>
          <w:rFonts w:ascii="Times New Roman"/>
          <w:b w:val="false"/>
          <w:i w:val="false"/>
          <w:color w:val="000000"/>
          <w:sz w:val="28"/>
        </w:rPr>
        <w:t>
      200. Пояса банные (мочалки) хранятся в сухих проветриваемых помещениях на напольных стеллажах в штабелях высотой до 2 м, или на стеллажах связанными в пачки, или в упаковке, в которой они поступили от поставщика. Во избежание появления гнили и порчи запрещается хранить подмоченные мочалки. Мочалки с признаками гнили и влажные из штабелей изымаются и просушиваются.</w:t>
      </w:r>
    </w:p>
    <w:bookmarkEnd w:id="475"/>
    <w:bookmarkStart w:name="z485" w:id="476"/>
    <w:p>
      <w:pPr>
        <w:spacing w:after="0"/>
        <w:ind w:left="0"/>
        <w:jc w:val="left"/>
      </w:pPr>
      <w:r>
        <w:rPr>
          <w:rFonts w:ascii="Times New Roman"/>
          <w:b/>
          <w:i w:val="false"/>
          <w:color w:val="000000"/>
        </w:rPr>
        <w:t xml:space="preserve"> Параграф 14. Организация хранения вещевого имущества под навесом и на бунтовых площадках</w:t>
      </w:r>
    </w:p>
    <w:bookmarkEnd w:id="476"/>
    <w:bookmarkStart w:name="z486" w:id="477"/>
    <w:p>
      <w:pPr>
        <w:spacing w:after="0"/>
        <w:ind w:left="0"/>
        <w:jc w:val="both"/>
      </w:pPr>
      <w:r>
        <w:rPr>
          <w:rFonts w:ascii="Times New Roman"/>
          <w:b w:val="false"/>
          <w:i w:val="false"/>
          <w:color w:val="000000"/>
          <w:sz w:val="28"/>
        </w:rPr>
        <w:t>
      201. При недостатке хранилищ временное хранение имущества может быть организовано под навесом или на открытых бунтовых площадках.</w:t>
      </w:r>
    </w:p>
    <w:bookmarkEnd w:id="477"/>
    <w:bookmarkStart w:name="z487" w:id="478"/>
    <w:p>
      <w:pPr>
        <w:spacing w:after="0"/>
        <w:ind w:left="0"/>
        <w:jc w:val="both"/>
      </w:pPr>
      <w:r>
        <w:rPr>
          <w:rFonts w:ascii="Times New Roman"/>
          <w:b w:val="false"/>
          <w:i w:val="false"/>
          <w:color w:val="000000"/>
          <w:sz w:val="28"/>
        </w:rPr>
        <w:t>
      Навесы и бунтовые площадки оборудуются на сухом, не затапливаемом водой месте, удаленном от зданий и сооружений на расстояние обеспечивающее пожарную безопасность.</w:t>
      </w:r>
    </w:p>
    <w:bookmarkEnd w:id="478"/>
    <w:bookmarkStart w:name="z488" w:id="479"/>
    <w:p>
      <w:pPr>
        <w:spacing w:after="0"/>
        <w:ind w:left="0"/>
        <w:jc w:val="both"/>
      </w:pPr>
      <w:r>
        <w:rPr>
          <w:rFonts w:ascii="Times New Roman"/>
          <w:b w:val="false"/>
          <w:i w:val="false"/>
          <w:color w:val="000000"/>
          <w:sz w:val="28"/>
        </w:rPr>
        <w:t>
      Площадки твердо покрываются с углом наклона 5-7° в одну или две стороны и подъездные пути, а навесы, кроме того, одну-три стены со стороны господствующих ветров.</w:t>
      </w:r>
    </w:p>
    <w:bookmarkEnd w:id="479"/>
    <w:bookmarkStart w:name="z489" w:id="480"/>
    <w:p>
      <w:pPr>
        <w:spacing w:after="0"/>
        <w:ind w:left="0"/>
        <w:jc w:val="both"/>
      </w:pPr>
      <w:r>
        <w:rPr>
          <w:rFonts w:ascii="Times New Roman"/>
          <w:b w:val="false"/>
          <w:i w:val="false"/>
          <w:color w:val="000000"/>
          <w:sz w:val="28"/>
        </w:rPr>
        <w:t>
      Для удобства вкатывания оборудования, строятся прочные отлогие мостки.</w:t>
      </w:r>
    </w:p>
    <w:bookmarkEnd w:id="480"/>
    <w:bookmarkStart w:name="z490" w:id="481"/>
    <w:p>
      <w:pPr>
        <w:spacing w:after="0"/>
        <w:ind w:left="0"/>
        <w:jc w:val="both"/>
      </w:pPr>
      <w:r>
        <w:rPr>
          <w:rFonts w:ascii="Times New Roman"/>
          <w:b w:val="false"/>
          <w:i w:val="false"/>
          <w:color w:val="000000"/>
          <w:sz w:val="28"/>
        </w:rPr>
        <w:t>
      Во избежание сырости и проникновения весной и осенью воды на площадках и вокруг них делаются канавки для стока воды.</w:t>
      </w:r>
    </w:p>
    <w:bookmarkEnd w:id="481"/>
    <w:bookmarkStart w:name="z491" w:id="482"/>
    <w:p>
      <w:pPr>
        <w:spacing w:after="0"/>
        <w:ind w:left="0"/>
        <w:jc w:val="both"/>
      </w:pPr>
      <w:r>
        <w:rPr>
          <w:rFonts w:ascii="Times New Roman"/>
          <w:b w:val="false"/>
          <w:i w:val="false"/>
          <w:color w:val="000000"/>
          <w:sz w:val="28"/>
        </w:rPr>
        <w:t>
      При наличии в данной местности заносов или сильных ветров, несущих пыль, мусор и мелкие камни, вокруг площадки устанавливаются ветрозащитные шиты.</w:t>
      </w:r>
    </w:p>
    <w:bookmarkEnd w:id="482"/>
    <w:bookmarkStart w:name="z492" w:id="483"/>
    <w:p>
      <w:pPr>
        <w:spacing w:after="0"/>
        <w:ind w:left="0"/>
        <w:jc w:val="both"/>
      </w:pPr>
      <w:r>
        <w:rPr>
          <w:rFonts w:ascii="Times New Roman"/>
          <w:b w:val="false"/>
          <w:i w:val="false"/>
          <w:color w:val="000000"/>
          <w:sz w:val="28"/>
        </w:rPr>
        <w:t>
      202. В полевых условиях, когда отсутствуют помещения для приспособления под склады, допускается временное хранение имущества в бунтах, автомобилях, автоприцепах.</w:t>
      </w:r>
    </w:p>
    <w:bookmarkEnd w:id="483"/>
    <w:bookmarkStart w:name="z493" w:id="484"/>
    <w:p>
      <w:pPr>
        <w:spacing w:after="0"/>
        <w:ind w:left="0"/>
        <w:jc w:val="both"/>
      </w:pPr>
      <w:r>
        <w:rPr>
          <w:rFonts w:ascii="Times New Roman"/>
          <w:b w:val="false"/>
          <w:i w:val="false"/>
          <w:color w:val="000000"/>
          <w:sz w:val="28"/>
        </w:rPr>
        <w:t>
      203. Район, отводимый для размещения склада в полевых условиях, должен удовлетворять следующим условиям:</w:t>
      </w:r>
    </w:p>
    <w:bookmarkEnd w:id="484"/>
    <w:bookmarkStart w:name="z494" w:id="485"/>
    <w:p>
      <w:pPr>
        <w:spacing w:after="0"/>
        <w:ind w:left="0"/>
        <w:jc w:val="both"/>
      </w:pPr>
      <w:r>
        <w:rPr>
          <w:rFonts w:ascii="Times New Roman"/>
          <w:b w:val="false"/>
          <w:i w:val="false"/>
          <w:color w:val="000000"/>
          <w:sz w:val="28"/>
        </w:rPr>
        <w:t>
      быть сухим, с твердым грунтом и низким уровнем грунтовых вод;</w:t>
      </w:r>
    </w:p>
    <w:bookmarkEnd w:id="485"/>
    <w:bookmarkStart w:name="z495" w:id="486"/>
    <w:p>
      <w:pPr>
        <w:spacing w:after="0"/>
        <w:ind w:left="0"/>
        <w:jc w:val="both"/>
      </w:pPr>
      <w:r>
        <w:rPr>
          <w:rFonts w:ascii="Times New Roman"/>
          <w:b w:val="false"/>
          <w:i w:val="false"/>
          <w:color w:val="000000"/>
          <w:sz w:val="28"/>
        </w:rPr>
        <w:t>
      быть удобным для организации защиты, охраны и обороны;</w:t>
      </w:r>
    </w:p>
    <w:bookmarkEnd w:id="486"/>
    <w:bookmarkStart w:name="z496" w:id="487"/>
    <w:p>
      <w:pPr>
        <w:spacing w:after="0"/>
        <w:ind w:left="0"/>
        <w:jc w:val="both"/>
      </w:pPr>
      <w:r>
        <w:rPr>
          <w:rFonts w:ascii="Times New Roman"/>
          <w:b w:val="false"/>
          <w:i w:val="false"/>
          <w:color w:val="000000"/>
          <w:sz w:val="28"/>
        </w:rPr>
        <w:t>
      иметь естественную маскировку;</w:t>
      </w:r>
    </w:p>
    <w:bookmarkEnd w:id="487"/>
    <w:bookmarkStart w:name="z497" w:id="488"/>
    <w:p>
      <w:pPr>
        <w:spacing w:after="0"/>
        <w:ind w:left="0"/>
        <w:jc w:val="both"/>
      </w:pPr>
      <w:r>
        <w:rPr>
          <w:rFonts w:ascii="Times New Roman"/>
          <w:b w:val="false"/>
          <w:i w:val="false"/>
          <w:color w:val="000000"/>
          <w:sz w:val="28"/>
        </w:rPr>
        <w:t xml:space="preserve">
      иметь подъездные пути для автотранспорта. </w:t>
      </w:r>
    </w:p>
    <w:bookmarkEnd w:id="488"/>
    <w:bookmarkStart w:name="z498" w:id="489"/>
    <w:p>
      <w:pPr>
        <w:spacing w:after="0"/>
        <w:ind w:left="0"/>
        <w:jc w:val="both"/>
      </w:pPr>
      <w:r>
        <w:rPr>
          <w:rFonts w:ascii="Times New Roman"/>
          <w:b w:val="false"/>
          <w:i w:val="false"/>
          <w:color w:val="000000"/>
          <w:sz w:val="28"/>
        </w:rPr>
        <w:t>
      В районе размещения склада оборудуются:</w:t>
      </w:r>
    </w:p>
    <w:bookmarkEnd w:id="489"/>
    <w:bookmarkStart w:name="z499" w:id="490"/>
    <w:p>
      <w:pPr>
        <w:spacing w:after="0"/>
        <w:ind w:left="0"/>
        <w:jc w:val="both"/>
      </w:pPr>
      <w:r>
        <w:rPr>
          <w:rFonts w:ascii="Times New Roman"/>
          <w:b w:val="false"/>
          <w:i w:val="false"/>
          <w:color w:val="000000"/>
          <w:sz w:val="28"/>
        </w:rPr>
        <w:t>
      укрытия и бунтовые площадки для хранения имущества;</w:t>
      </w:r>
    </w:p>
    <w:bookmarkEnd w:id="490"/>
    <w:bookmarkStart w:name="z500" w:id="491"/>
    <w:p>
      <w:pPr>
        <w:spacing w:after="0"/>
        <w:ind w:left="0"/>
        <w:jc w:val="both"/>
      </w:pPr>
      <w:r>
        <w:rPr>
          <w:rFonts w:ascii="Times New Roman"/>
          <w:b w:val="false"/>
          <w:i w:val="false"/>
          <w:color w:val="000000"/>
          <w:sz w:val="28"/>
        </w:rPr>
        <w:t>
      погрузочно-разгрузочные площадки;</w:t>
      </w:r>
    </w:p>
    <w:bookmarkEnd w:id="491"/>
    <w:bookmarkStart w:name="z501" w:id="492"/>
    <w:p>
      <w:pPr>
        <w:spacing w:after="0"/>
        <w:ind w:left="0"/>
        <w:jc w:val="both"/>
      </w:pPr>
      <w:r>
        <w:rPr>
          <w:rFonts w:ascii="Times New Roman"/>
          <w:b w:val="false"/>
          <w:i w:val="false"/>
          <w:color w:val="000000"/>
          <w:sz w:val="28"/>
        </w:rPr>
        <w:t>
      площадки прибывающего и убывающего транспорта;</w:t>
      </w:r>
    </w:p>
    <w:bookmarkEnd w:id="492"/>
    <w:bookmarkStart w:name="z502" w:id="493"/>
    <w:p>
      <w:pPr>
        <w:spacing w:after="0"/>
        <w:ind w:left="0"/>
        <w:jc w:val="both"/>
      </w:pPr>
      <w:r>
        <w:rPr>
          <w:rFonts w:ascii="Times New Roman"/>
          <w:b w:val="false"/>
          <w:i w:val="false"/>
          <w:color w:val="000000"/>
          <w:sz w:val="28"/>
        </w:rPr>
        <w:t>
      контрольно-пропускные пункты;</w:t>
      </w:r>
    </w:p>
    <w:bookmarkEnd w:id="493"/>
    <w:bookmarkStart w:name="z503" w:id="494"/>
    <w:p>
      <w:pPr>
        <w:spacing w:after="0"/>
        <w:ind w:left="0"/>
        <w:jc w:val="both"/>
      </w:pPr>
      <w:r>
        <w:rPr>
          <w:rFonts w:ascii="Times New Roman"/>
          <w:b w:val="false"/>
          <w:i w:val="false"/>
          <w:color w:val="000000"/>
          <w:sz w:val="28"/>
        </w:rPr>
        <w:t>
      блиндажи или другие укрытия для управления склада;</w:t>
      </w:r>
    </w:p>
    <w:bookmarkEnd w:id="494"/>
    <w:bookmarkStart w:name="z504" w:id="495"/>
    <w:p>
      <w:pPr>
        <w:spacing w:after="0"/>
        <w:ind w:left="0"/>
        <w:jc w:val="both"/>
      </w:pPr>
      <w:r>
        <w:rPr>
          <w:rFonts w:ascii="Times New Roman"/>
          <w:b w:val="false"/>
          <w:i w:val="false"/>
          <w:color w:val="000000"/>
          <w:sz w:val="28"/>
        </w:rPr>
        <w:t>
      убежища, окопы, щели для укрытия личного состава;</w:t>
      </w:r>
    </w:p>
    <w:bookmarkEnd w:id="495"/>
    <w:bookmarkStart w:name="z505" w:id="496"/>
    <w:p>
      <w:pPr>
        <w:spacing w:after="0"/>
        <w:ind w:left="0"/>
        <w:jc w:val="both"/>
      </w:pPr>
      <w:r>
        <w:rPr>
          <w:rFonts w:ascii="Times New Roman"/>
          <w:b w:val="false"/>
          <w:i w:val="false"/>
          <w:color w:val="000000"/>
          <w:sz w:val="28"/>
        </w:rPr>
        <w:t>
      аппарели или другие укрытия технических средств вещевой службы, автомобилей и механизмов;</w:t>
      </w:r>
    </w:p>
    <w:bookmarkEnd w:id="496"/>
    <w:bookmarkStart w:name="z506" w:id="497"/>
    <w:p>
      <w:pPr>
        <w:spacing w:after="0"/>
        <w:ind w:left="0"/>
        <w:jc w:val="both"/>
      </w:pPr>
      <w:r>
        <w:rPr>
          <w:rFonts w:ascii="Times New Roman"/>
          <w:b w:val="false"/>
          <w:i w:val="false"/>
          <w:color w:val="000000"/>
          <w:sz w:val="28"/>
        </w:rPr>
        <w:t>
      окопы для круговой обороны;</w:t>
      </w:r>
    </w:p>
    <w:bookmarkEnd w:id="497"/>
    <w:bookmarkStart w:name="z507" w:id="498"/>
    <w:p>
      <w:pPr>
        <w:spacing w:after="0"/>
        <w:ind w:left="0"/>
        <w:jc w:val="both"/>
      </w:pPr>
      <w:r>
        <w:rPr>
          <w:rFonts w:ascii="Times New Roman"/>
          <w:b w:val="false"/>
          <w:i w:val="false"/>
          <w:color w:val="000000"/>
          <w:sz w:val="28"/>
        </w:rPr>
        <w:t>
      посадочная площадка для вертолетов;</w:t>
      </w:r>
    </w:p>
    <w:bookmarkEnd w:id="498"/>
    <w:bookmarkStart w:name="z508" w:id="499"/>
    <w:p>
      <w:pPr>
        <w:spacing w:after="0"/>
        <w:ind w:left="0"/>
        <w:jc w:val="both"/>
      </w:pPr>
      <w:r>
        <w:rPr>
          <w:rFonts w:ascii="Times New Roman"/>
          <w:b w:val="false"/>
          <w:i w:val="false"/>
          <w:color w:val="000000"/>
          <w:sz w:val="28"/>
        </w:rPr>
        <w:t>
      основные и запасные подъездные пути;</w:t>
      </w:r>
    </w:p>
    <w:bookmarkEnd w:id="499"/>
    <w:bookmarkStart w:name="z509" w:id="500"/>
    <w:p>
      <w:pPr>
        <w:spacing w:after="0"/>
        <w:ind w:left="0"/>
        <w:jc w:val="both"/>
      </w:pPr>
      <w:r>
        <w:rPr>
          <w:rFonts w:ascii="Times New Roman"/>
          <w:b w:val="false"/>
          <w:i w:val="false"/>
          <w:color w:val="000000"/>
          <w:sz w:val="28"/>
        </w:rPr>
        <w:t>
      площадка для специальной обработки зараженного имущества.</w:t>
      </w:r>
    </w:p>
    <w:bookmarkEnd w:id="500"/>
    <w:bookmarkStart w:name="z510" w:id="501"/>
    <w:p>
      <w:pPr>
        <w:spacing w:after="0"/>
        <w:ind w:left="0"/>
        <w:jc w:val="both"/>
      </w:pPr>
      <w:r>
        <w:rPr>
          <w:rFonts w:ascii="Times New Roman"/>
          <w:b w:val="false"/>
          <w:i w:val="false"/>
          <w:color w:val="000000"/>
          <w:sz w:val="28"/>
        </w:rPr>
        <w:t>
      204. В зависимости от рельефа местности, состояния грунта, глубины залегания грунтовых вод, а также наличия сил, средств и времени укрытия для имущества на складах устраиваются:</w:t>
      </w:r>
    </w:p>
    <w:bookmarkEnd w:id="501"/>
    <w:bookmarkStart w:name="z511" w:id="502"/>
    <w:p>
      <w:pPr>
        <w:spacing w:after="0"/>
        <w:ind w:left="0"/>
        <w:jc w:val="both"/>
      </w:pPr>
      <w:r>
        <w:rPr>
          <w:rFonts w:ascii="Times New Roman"/>
          <w:b w:val="false"/>
          <w:i w:val="false"/>
          <w:color w:val="000000"/>
          <w:sz w:val="28"/>
        </w:rPr>
        <w:t>
      укрытия в естественных складках местности для хранения имущества в бунтах (штабелях) с обвалованием грунтом или без него;</w:t>
      </w:r>
    </w:p>
    <w:bookmarkEnd w:id="502"/>
    <w:bookmarkStart w:name="z512" w:id="503"/>
    <w:p>
      <w:pPr>
        <w:spacing w:after="0"/>
        <w:ind w:left="0"/>
        <w:jc w:val="both"/>
      </w:pPr>
      <w:r>
        <w:rPr>
          <w:rFonts w:ascii="Times New Roman"/>
          <w:b w:val="false"/>
          <w:i w:val="false"/>
          <w:color w:val="000000"/>
          <w:sz w:val="28"/>
        </w:rPr>
        <w:t>
      полузаглубленные укрытия с обвалованием грунтом для хранения имущества в бунтах (штабелях);</w:t>
      </w:r>
    </w:p>
    <w:bookmarkEnd w:id="503"/>
    <w:bookmarkStart w:name="z513" w:id="504"/>
    <w:p>
      <w:pPr>
        <w:spacing w:after="0"/>
        <w:ind w:left="0"/>
        <w:jc w:val="both"/>
      </w:pPr>
      <w:r>
        <w:rPr>
          <w:rFonts w:ascii="Times New Roman"/>
          <w:b w:val="false"/>
          <w:i w:val="false"/>
          <w:color w:val="000000"/>
          <w:sz w:val="28"/>
        </w:rPr>
        <w:t>
      укрытия котлованного типа без покрытия;</w:t>
      </w:r>
    </w:p>
    <w:bookmarkEnd w:id="504"/>
    <w:bookmarkStart w:name="z514" w:id="505"/>
    <w:p>
      <w:pPr>
        <w:spacing w:after="0"/>
        <w:ind w:left="0"/>
        <w:jc w:val="both"/>
      </w:pPr>
      <w:r>
        <w:rPr>
          <w:rFonts w:ascii="Times New Roman"/>
          <w:b w:val="false"/>
          <w:i w:val="false"/>
          <w:color w:val="000000"/>
          <w:sz w:val="28"/>
        </w:rPr>
        <w:t>
      укрытия котлованного типа с покрытием;</w:t>
      </w:r>
    </w:p>
    <w:bookmarkEnd w:id="505"/>
    <w:bookmarkStart w:name="z515" w:id="506"/>
    <w:p>
      <w:pPr>
        <w:spacing w:after="0"/>
        <w:ind w:left="0"/>
        <w:jc w:val="both"/>
      </w:pPr>
      <w:r>
        <w:rPr>
          <w:rFonts w:ascii="Times New Roman"/>
          <w:b w:val="false"/>
          <w:i w:val="false"/>
          <w:color w:val="000000"/>
          <w:sz w:val="28"/>
        </w:rPr>
        <w:t>
      укрытия закрытого типа из готовых элементов.</w:t>
      </w:r>
    </w:p>
    <w:bookmarkEnd w:id="506"/>
    <w:bookmarkStart w:name="z516" w:id="507"/>
    <w:p>
      <w:pPr>
        <w:spacing w:after="0"/>
        <w:ind w:left="0"/>
        <w:jc w:val="both"/>
      </w:pPr>
      <w:r>
        <w:rPr>
          <w:rFonts w:ascii="Times New Roman"/>
          <w:b w:val="false"/>
          <w:i w:val="false"/>
          <w:color w:val="000000"/>
          <w:sz w:val="28"/>
        </w:rPr>
        <w:t>
      205. В овраге, лощине или балке для хранения имущества в бунтах устраиваются площадки, на которых укладываются бунты, и к ним подводятся грунтовые дороги для въезда и выезда автотранспорта. Площадка под бунт должна иметь размеры 10х5 м и быть рассчитана на укладку в среднем трех вагонов имущества.</w:t>
      </w:r>
    </w:p>
    <w:bookmarkEnd w:id="507"/>
    <w:bookmarkStart w:name="z517" w:id="508"/>
    <w:p>
      <w:pPr>
        <w:spacing w:after="0"/>
        <w:ind w:left="0"/>
        <w:jc w:val="both"/>
      </w:pPr>
      <w:r>
        <w:rPr>
          <w:rFonts w:ascii="Times New Roman"/>
          <w:b w:val="false"/>
          <w:i w:val="false"/>
          <w:color w:val="000000"/>
          <w:sz w:val="28"/>
        </w:rPr>
        <w:t>
      Бунтовые площадки располагаются по обе стороны дороги на расстоянии 25 - 40 м одна от другой. В одном пункте может устраиваться до 12 бунтовых площадок.</w:t>
      </w:r>
    </w:p>
    <w:bookmarkEnd w:id="508"/>
    <w:bookmarkStart w:name="z518" w:id="509"/>
    <w:p>
      <w:pPr>
        <w:spacing w:after="0"/>
        <w:ind w:left="0"/>
        <w:jc w:val="both"/>
      </w:pPr>
      <w:r>
        <w:rPr>
          <w:rFonts w:ascii="Times New Roman"/>
          <w:b w:val="false"/>
          <w:i w:val="false"/>
          <w:color w:val="000000"/>
          <w:sz w:val="28"/>
        </w:rPr>
        <w:t>
      Под бунтовые площадки выбирается сухой, ровный или с незначительным уклоном участок земли по возможности вблизи железнодорожных подъездных путей с учетом подъездов автотранспорта.</w:t>
      </w:r>
    </w:p>
    <w:bookmarkEnd w:id="509"/>
    <w:bookmarkStart w:name="z519" w:id="510"/>
    <w:p>
      <w:pPr>
        <w:spacing w:after="0"/>
        <w:ind w:left="0"/>
        <w:jc w:val="both"/>
      </w:pPr>
      <w:r>
        <w:rPr>
          <w:rFonts w:ascii="Times New Roman"/>
          <w:b w:val="false"/>
          <w:i w:val="false"/>
          <w:color w:val="000000"/>
          <w:sz w:val="28"/>
        </w:rPr>
        <w:t>
      206. Имущество, предназначенное для хранения в бунтах, укладывается на деревянные настилы (полы), устраиваемые из подручного лесоматериала (из досок, подтоварника). Доски пола настилаются на поперечные деревянные площадки так, чтобы между настилом и грунтом оставалось пространство 20 - 30 см. Настил (пол) перед укладкой на него имущества должен быть тщательно подготовлен, очищен от снега, грязи, мусора и пыли.</w:t>
      </w:r>
    </w:p>
    <w:bookmarkEnd w:id="510"/>
    <w:bookmarkStart w:name="z520" w:id="511"/>
    <w:p>
      <w:pPr>
        <w:spacing w:after="0"/>
        <w:ind w:left="0"/>
        <w:jc w:val="both"/>
      </w:pPr>
      <w:r>
        <w:rPr>
          <w:rFonts w:ascii="Times New Roman"/>
          <w:b w:val="false"/>
          <w:i w:val="false"/>
          <w:color w:val="000000"/>
          <w:sz w:val="28"/>
        </w:rPr>
        <w:t>
      Имущество можно укладывать только на сухой настил сверху имущества покрывается бунтовыми брезентами, при этом на них не должно быть складок или впадин, в которых может накапливаться вода (грязь, снег). Нижние концы брезента закрепляются так, чтобы они не касались земли.</w:t>
      </w:r>
    </w:p>
    <w:bookmarkEnd w:id="511"/>
    <w:bookmarkStart w:name="z521" w:id="512"/>
    <w:p>
      <w:pPr>
        <w:spacing w:after="0"/>
        <w:ind w:left="0"/>
        <w:jc w:val="both"/>
      </w:pPr>
      <w:r>
        <w:rPr>
          <w:rFonts w:ascii="Times New Roman"/>
          <w:b w:val="false"/>
          <w:i w:val="false"/>
          <w:color w:val="000000"/>
          <w:sz w:val="28"/>
        </w:rPr>
        <w:t xml:space="preserve">
      В сухое время года брезенты необходимо приоткрывать для проветривания имущества. Периодически в течение всей зимы, а во время снегопада или метели сразу по окончании их брезент очищают от снега и льда. Весной и во время дождей принимаются меры к недопущению скопления воды на бунтовых брезентах, под бунтами и возле них. </w:t>
      </w:r>
    </w:p>
    <w:bookmarkEnd w:id="512"/>
    <w:bookmarkStart w:name="z522" w:id="513"/>
    <w:p>
      <w:pPr>
        <w:spacing w:after="0"/>
        <w:ind w:left="0"/>
        <w:jc w:val="both"/>
      </w:pPr>
      <w:r>
        <w:rPr>
          <w:rFonts w:ascii="Times New Roman"/>
          <w:b w:val="false"/>
          <w:i w:val="false"/>
          <w:color w:val="000000"/>
          <w:sz w:val="28"/>
        </w:rPr>
        <w:t>
      207. Укрытие с обжалованием грунтом для бунтового хранения устраивается на среднепересеченной и равнинной местности. Укрытие представляет собой площадки с проезжей дорогой, по обе стороны которой располагаются бунты вокруг площадки устраивается земляной вал высотой около 3 м за счет вынутого грунта. Поверх бунтов на земляных валах закрепляется маскировочное покрытие.</w:t>
      </w:r>
    </w:p>
    <w:bookmarkEnd w:id="513"/>
    <w:bookmarkStart w:name="z523" w:id="514"/>
    <w:p>
      <w:pPr>
        <w:spacing w:after="0"/>
        <w:ind w:left="0"/>
        <w:jc w:val="both"/>
      </w:pPr>
      <w:r>
        <w:rPr>
          <w:rFonts w:ascii="Times New Roman"/>
          <w:b w:val="false"/>
          <w:i w:val="false"/>
          <w:color w:val="000000"/>
          <w:sz w:val="28"/>
        </w:rPr>
        <w:t>
      208. Полузаглубленное укрытие с обвалованием грунтом устраивается в виде траншеи шириной 3 м и глубиной 1-1,1 м длина траншеи зависит от количества укрываемых запасов имущества. За счет вынутого грунта по обе стороны траншеи создаются валы высотой 1,3-1,4 м. Крутизна откосов траншеи и земляных валов устраивается в зависимости от категории грунта. Траншеи с торцевых сторон оборудуются аппарелями, а при значительной длине устраиваются боковые аппарели. В траншее отрываются водоотводные каналы и водосборные колодцы. Над траншеей укрепляются маскировочные покрытия.</w:t>
      </w:r>
    </w:p>
    <w:bookmarkEnd w:id="514"/>
    <w:bookmarkStart w:name="z524" w:id="515"/>
    <w:p>
      <w:pPr>
        <w:spacing w:after="0"/>
        <w:ind w:left="0"/>
        <w:jc w:val="both"/>
      </w:pPr>
      <w:r>
        <w:rPr>
          <w:rFonts w:ascii="Times New Roman"/>
          <w:b w:val="false"/>
          <w:i w:val="false"/>
          <w:color w:val="000000"/>
          <w:sz w:val="28"/>
        </w:rPr>
        <w:t>
      209. Укрытия котлованного типа без покрытия по своему устройству отличаются от полузаглубленного тем, что котлован отрывается на глубину (2-2,5 м) и с обеих сторон котлована устраивается невысокий (40-50 см) вал из грунта, на котором закрепляются маскировочные покрытия.</w:t>
      </w:r>
    </w:p>
    <w:bookmarkEnd w:id="515"/>
    <w:bookmarkStart w:name="z525" w:id="516"/>
    <w:p>
      <w:pPr>
        <w:spacing w:after="0"/>
        <w:ind w:left="0"/>
        <w:jc w:val="both"/>
      </w:pPr>
      <w:r>
        <w:rPr>
          <w:rFonts w:ascii="Times New Roman"/>
          <w:b w:val="false"/>
          <w:i w:val="false"/>
          <w:color w:val="000000"/>
          <w:sz w:val="28"/>
        </w:rPr>
        <w:t>
      210. Укрытие котлованного типа с покрытием создает лучшую защиту от поражающих факторов оружия массового поражения, атмосферных осадков и пыли.</w:t>
      </w:r>
    </w:p>
    <w:bookmarkEnd w:id="516"/>
    <w:bookmarkStart w:name="z526" w:id="517"/>
    <w:p>
      <w:pPr>
        <w:spacing w:after="0"/>
        <w:ind w:left="0"/>
        <w:jc w:val="both"/>
      </w:pPr>
      <w:r>
        <w:rPr>
          <w:rFonts w:ascii="Times New Roman"/>
          <w:b w:val="false"/>
          <w:i w:val="false"/>
          <w:color w:val="000000"/>
          <w:sz w:val="28"/>
        </w:rPr>
        <w:t>
      Укрытие представляет собой котлован шириной по низу 3 м. Длина его зависит от объема хранимого имущества. С торцевых сторон, а при значительной длине и сбоку устраиваются аппарели.</w:t>
      </w:r>
    </w:p>
    <w:bookmarkEnd w:id="517"/>
    <w:bookmarkStart w:name="z527" w:id="518"/>
    <w:p>
      <w:pPr>
        <w:spacing w:after="0"/>
        <w:ind w:left="0"/>
        <w:jc w:val="both"/>
      </w:pPr>
      <w:r>
        <w:rPr>
          <w:rFonts w:ascii="Times New Roman"/>
          <w:b w:val="false"/>
          <w:i w:val="false"/>
          <w:color w:val="000000"/>
          <w:sz w:val="28"/>
        </w:rPr>
        <w:t>
      Траншея имеет покрытие в один накат бревен диаметром 14-16 см и длиной 5 м.</w:t>
      </w:r>
    </w:p>
    <w:bookmarkEnd w:id="518"/>
    <w:bookmarkStart w:name="z528" w:id="519"/>
    <w:p>
      <w:pPr>
        <w:spacing w:after="0"/>
        <w:ind w:left="0"/>
        <w:jc w:val="both"/>
      </w:pPr>
      <w:r>
        <w:rPr>
          <w:rFonts w:ascii="Times New Roman"/>
          <w:b w:val="false"/>
          <w:i w:val="false"/>
          <w:color w:val="000000"/>
          <w:sz w:val="28"/>
        </w:rPr>
        <w:t>
      Основное помещение отделяется от аппарельных входов противопыльными занавесями.</w:t>
      </w:r>
    </w:p>
    <w:bookmarkEnd w:id="519"/>
    <w:bookmarkStart w:name="z529" w:id="520"/>
    <w:p>
      <w:pPr>
        <w:spacing w:after="0"/>
        <w:ind w:left="0"/>
        <w:jc w:val="both"/>
      </w:pPr>
      <w:r>
        <w:rPr>
          <w:rFonts w:ascii="Times New Roman"/>
          <w:b w:val="false"/>
          <w:i w:val="false"/>
          <w:color w:val="000000"/>
          <w:sz w:val="28"/>
        </w:rPr>
        <w:t>
      211. Укрытие закрытого типа обладает наиболее хорошими защитными свойствами от всех видов оружия и представляет собой остов, заглубленный в грунт. Остовы укрытий изготавливаются из местных материалов, деревянных стандартных элементов, из сборных железобетонных элементов и из волнистой стали.</w:t>
      </w:r>
    </w:p>
    <w:bookmarkEnd w:id="520"/>
    <w:bookmarkStart w:name="z530" w:id="521"/>
    <w:p>
      <w:pPr>
        <w:spacing w:after="0"/>
        <w:ind w:left="0"/>
        <w:jc w:val="both"/>
      </w:pPr>
      <w:r>
        <w:rPr>
          <w:rFonts w:ascii="Times New Roman"/>
          <w:b w:val="false"/>
          <w:i w:val="false"/>
          <w:color w:val="000000"/>
          <w:sz w:val="28"/>
        </w:rPr>
        <w:t>
      Укрытие из деревянных элементов представляет собой котлован в котором на расстоянии 100 см одна от другой установлены рамы из бревен диаметром 18-20 см. Перекрытие состоит из одного наката бревен того же диаметра. Поверх наката уложен рулонный материал и насыпан грунт толщиной 50 см. Вдоль стенки остова укрытия устраиваются напольные стеллажи, по торцам его - аппарельные ходы, оборудованные дверями легкого типа и противопыльными занавесями.</w:t>
      </w:r>
    </w:p>
    <w:bookmarkEnd w:id="521"/>
    <w:bookmarkStart w:name="z531" w:id="522"/>
    <w:p>
      <w:pPr>
        <w:spacing w:after="0"/>
        <w:ind w:left="0"/>
        <w:jc w:val="both"/>
      </w:pPr>
      <w:r>
        <w:rPr>
          <w:rFonts w:ascii="Times New Roman"/>
          <w:b w:val="false"/>
          <w:i w:val="false"/>
          <w:color w:val="000000"/>
          <w:sz w:val="28"/>
        </w:rPr>
        <w:t>
      Для укрытий автомобилей с имуществом устраиваются аппарели заглубленного или полузаглубленного типа (одиночные или групповые).</w:t>
      </w:r>
    </w:p>
    <w:bookmarkEnd w:id="522"/>
    <w:bookmarkStart w:name="z532" w:id="523"/>
    <w:p>
      <w:pPr>
        <w:spacing w:after="0"/>
        <w:ind w:left="0"/>
        <w:jc w:val="both"/>
      </w:pPr>
      <w:r>
        <w:rPr>
          <w:rFonts w:ascii="Times New Roman"/>
          <w:b w:val="false"/>
          <w:i w:val="false"/>
          <w:color w:val="000000"/>
          <w:sz w:val="28"/>
        </w:rPr>
        <w:t>
      212. Основные требования к организации хранения имущества в полевых условиях следующие:</w:t>
      </w:r>
    </w:p>
    <w:bookmarkEnd w:id="523"/>
    <w:bookmarkStart w:name="z533" w:id="524"/>
    <w:p>
      <w:pPr>
        <w:spacing w:after="0"/>
        <w:ind w:left="0"/>
        <w:jc w:val="both"/>
      </w:pPr>
      <w:r>
        <w:rPr>
          <w:rFonts w:ascii="Times New Roman"/>
          <w:b w:val="false"/>
          <w:i w:val="false"/>
          <w:color w:val="000000"/>
          <w:sz w:val="28"/>
        </w:rPr>
        <w:t>
      тщательное укрытие на всех этапах подвоза и хранения имущества от воздействия атмосферных осадков, подпочвенной влаги, радиоактивных и отравляющих веществ и бактериальных средств;</w:t>
      </w:r>
    </w:p>
    <w:bookmarkEnd w:id="524"/>
    <w:bookmarkStart w:name="z534" w:id="525"/>
    <w:p>
      <w:pPr>
        <w:spacing w:after="0"/>
        <w:ind w:left="0"/>
        <w:jc w:val="both"/>
      </w:pPr>
      <w:r>
        <w:rPr>
          <w:rFonts w:ascii="Times New Roman"/>
          <w:b w:val="false"/>
          <w:i w:val="false"/>
          <w:color w:val="000000"/>
          <w:sz w:val="28"/>
        </w:rPr>
        <w:t>
      систематический контроль качественного состояния имущества;</w:t>
      </w:r>
    </w:p>
    <w:bookmarkEnd w:id="525"/>
    <w:bookmarkStart w:name="z535" w:id="526"/>
    <w:p>
      <w:pPr>
        <w:spacing w:after="0"/>
        <w:ind w:left="0"/>
        <w:jc w:val="both"/>
      </w:pPr>
      <w:r>
        <w:rPr>
          <w:rFonts w:ascii="Times New Roman"/>
          <w:b w:val="false"/>
          <w:i w:val="false"/>
          <w:color w:val="000000"/>
          <w:sz w:val="28"/>
        </w:rPr>
        <w:t>
      комплектное хранение имущества;</w:t>
      </w:r>
    </w:p>
    <w:bookmarkEnd w:id="526"/>
    <w:bookmarkStart w:name="z536" w:id="527"/>
    <w:p>
      <w:pPr>
        <w:spacing w:after="0"/>
        <w:ind w:left="0"/>
        <w:jc w:val="both"/>
      </w:pPr>
      <w:r>
        <w:rPr>
          <w:rFonts w:ascii="Times New Roman"/>
          <w:b w:val="false"/>
          <w:i w:val="false"/>
          <w:color w:val="000000"/>
          <w:sz w:val="28"/>
        </w:rPr>
        <w:t>
      размещение автотранспорта с имуществом в укрытиях (аппарелях, котлованах, траншеях, щелях, оврагах, выработках).</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38" w:id="528"/>
    <w:p>
      <w:pPr>
        <w:spacing w:after="0"/>
        <w:ind w:left="0"/>
        <w:jc w:val="left"/>
      </w:pPr>
      <w:r>
        <w:rPr>
          <w:rFonts w:ascii="Times New Roman"/>
          <w:b/>
          <w:i w:val="false"/>
          <w:color w:val="000000"/>
        </w:rPr>
        <w:t xml:space="preserve"> Метеорологический пункт</w:t>
      </w:r>
    </w:p>
    <w:bookmarkEnd w:id="528"/>
    <w:bookmarkStart w:name="z539"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61087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41" w:id="530"/>
    <w:p>
      <w:pPr>
        <w:spacing w:after="0"/>
        <w:ind w:left="0"/>
        <w:jc w:val="left"/>
      </w:pPr>
      <w:r>
        <w:rPr>
          <w:rFonts w:ascii="Times New Roman"/>
          <w:b/>
          <w:i w:val="false"/>
          <w:color w:val="000000"/>
        </w:rPr>
        <w:t xml:space="preserve"> Внутренние решетчатые двери хранилища</w:t>
      </w:r>
    </w:p>
    <w:bookmarkEnd w:id="530"/>
    <w:bookmarkStart w:name="z542"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44" w:id="532"/>
    <w:p>
      <w:pPr>
        <w:spacing w:after="0"/>
        <w:ind w:left="0"/>
        <w:jc w:val="left"/>
      </w:pPr>
      <w:r>
        <w:rPr>
          <w:rFonts w:ascii="Times New Roman"/>
          <w:b/>
          <w:i w:val="false"/>
          <w:color w:val="000000"/>
        </w:rPr>
        <w:t xml:space="preserve"> Образец таблички с порядковым номером на открытых площадок</w:t>
      </w:r>
    </w:p>
    <w:bookmarkEnd w:id="532"/>
    <w:bookmarkStart w:name="z545"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3746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46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47" w:id="534"/>
    <w:p>
      <w:pPr>
        <w:spacing w:after="0"/>
        <w:ind w:left="0"/>
        <w:jc w:val="left"/>
      </w:pPr>
      <w:r>
        <w:rPr>
          <w:rFonts w:ascii="Times New Roman"/>
          <w:b/>
          <w:i w:val="false"/>
          <w:color w:val="000000"/>
        </w:rPr>
        <w:t xml:space="preserve"> Внешний вид типового вещевого склада</w:t>
      </w:r>
    </w:p>
    <w:bookmarkEnd w:id="534"/>
    <w:bookmarkStart w:name="z548"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50" w:id="536"/>
    <w:p>
      <w:pPr>
        <w:spacing w:after="0"/>
        <w:ind w:left="0"/>
        <w:jc w:val="left"/>
      </w:pPr>
      <w:r>
        <w:rPr>
          <w:rFonts w:ascii="Times New Roman"/>
          <w:b/>
          <w:i w:val="false"/>
          <w:color w:val="000000"/>
        </w:rPr>
        <w:t xml:space="preserve"> Стеллаж каркасный (металлические и комбинированные) шахтного типа</w:t>
      </w:r>
    </w:p>
    <w:bookmarkEnd w:id="536"/>
    <w:bookmarkStart w:name="z551"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538"/>
    <w:p>
      <w:pPr>
        <w:spacing w:after="0"/>
        <w:ind w:left="0"/>
        <w:jc w:val="left"/>
      </w:pPr>
      <w:r>
        <w:rPr>
          <w:rFonts w:ascii="Times New Roman"/>
          <w:b/>
          <w:i w:val="false"/>
          <w:color w:val="000000"/>
        </w:rPr>
        <w:t xml:space="preserve"> Размещение имущества в пакетах и на поддонах в каркасном стеллаже шахтного типа</w:t>
      </w:r>
    </w:p>
    <w:bookmarkEnd w:id="538"/>
    <w:bookmarkStart w:name="z553"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40"/>
    <w:p>
      <w:pPr>
        <w:spacing w:after="0"/>
        <w:ind w:left="0"/>
        <w:jc w:val="left"/>
      </w:pPr>
      <w:r>
        <w:rPr>
          <w:rFonts w:ascii="Times New Roman"/>
          <w:b/>
          <w:i w:val="false"/>
          <w:color w:val="000000"/>
        </w:rPr>
        <w:t xml:space="preserve"> Схема размещения каркасных стеллажей шахтного типа</w:t>
      </w:r>
    </w:p>
    <w:bookmarkEnd w:id="540"/>
    <w:bookmarkStart w:name="z555"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49403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403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57" w:id="542"/>
    <w:p>
      <w:pPr>
        <w:spacing w:after="0"/>
        <w:ind w:left="0"/>
        <w:jc w:val="left"/>
      </w:pPr>
      <w:r>
        <w:rPr>
          <w:rFonts w:ascii="Times New Roman"/>
          <w:b/>
          <w:i w:val="false"/>
          <w:color w:val="000000"/>
        </w:rPr>
        <w:t xml:space="preserve"> Стеллаж полочный трехъярусный поперечного размещения</w:t>
      </w:r>
    </w:p>
    <w:bookmarkEnd w:id="542"/>
    <w:bookmarkStart w:name="z558"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60" w:id="544"/>
    <w:p>
      <w:pPr>
        <w:spacing w:after="0"/>
        <w:ind w:left="0"/>
        <w:jc w:val="left"/>
      </w:pPr>
      <w:r>
        <w:rPr>
          <w:rFonts w:ascii="Times New Roman"/>
          <w:b/>
          <w:i w:val="false"/>
          <w:color w:val="000000"/>
        </w:rPr>
        <w:t xml:space="preserve"> Напольный стеллаж</w:t>
      </w:r>
    </w:p>
    <w:bookmarkEnd w:id="544"/>
    <w:bookmarkStart w:name="z561"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63" w:id="546"/>
    <w:p>
      <w:pPr>
        <w:spacing w:after="0"/>
        <w:ind w:left="0"/>
        <w:jc w:val="left"/>
      </w:pPr>
      <w:r>
        <w:rPr>
          <w:rFonts w:ascii="Times New Roman"/>
          <w:b/>
          <w:i w:val="false"/>
          <w:color w:val="000000"/>
        </w:rPr>
        <w:t xml:space="preserve"> Хозяйственный инвентарь хранилища</w:t>
      </w:r>
    </w:p>
    <w:bookmarkEnd w:id="546"/>
    <w:bookmarkStart w:name="z564"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55118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118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66" w:id="548"/>
    <w:p>
      <w:pPr>
        <w:spacing w:after="0"/>
        <w:ind w:left="0"/>
        <w:jc w:val="left"/>
      </w:pPr>
      <w:r>
        <w:rPr>
          <w:rFonts w:ascii="Times New Roman"/>
          <w:b/>
          <w:i w:val="false"/>
          <w:color w:val="000000"/>
        </w:rPr>
        <w:t xml:space="preserve"> Противопожарный щит</w:t>
      </w:r>
    </w:p>
    <w:bookmarkEnd w:id="548"/>
    <w:bookmarkStart w:name="z567"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69" w:id="550"/>
    <w:p>
      <w:pPr>
        <w:spacing w:after="0"/>
        <w:ind w:left="0"/>
        <w:jc w:val="left"/>
      </w:pPr>
      <w:r>
        <w:rPr>
          <w:rFonts w:ascii="Times New Roman"/>
          <w:b/>
          <w:i w:val="false"/>
          <w:color w:val="000000"/>
        </w:rPr>
        <w:t xml:space="preserve"> Металлический сборно-разборный контейнер на 100 комплектов вещевого имущества</w:t>
      </w:r>
    </w:p>
    <w:bookmarkEnd w:id="550"/>
    <w:bookmarkStart w:name="z570"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72" w:id="552"/>
    <w:p>
      <w:pPr>
        <w:spacing w:after="0"/>
        <w:ind w:left="0"/>
        <w:jc w:val="left"/>
      </w:pPr>
      <w:r>
        <w:rPr>
          <w:rFonts w:ascii="Times New Roman"/>
          <w:b/>
          <w:i w:val="false"/>
          <w:color w:val="000000"/>
        </w:rPr>
        <w:t xml:space="preserve"> Мягкий контейнер из синтетической ткани на 25 комплектов вещевого имущества</w:t>
      </w:r>
    </w:p>
    <w:bookmarkEnd w:id="552"/>
    <w:bookmarkStart w:name="z573"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69469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469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75" w:id="554"/>
    <w:p>
      <w:pPr>
        <w:spacing w:after="0"/>
        <w:ind w:left="0"/>
        <w:jc w:val="left"/>
      </w:pPr>
      <w:r>
        <w:rPr>
          <w:rFonts w:ascii="Times New Roman"/>
          <w:b/>
          <w:i w:val="false"/>
          <w:color w:val="000000"/>
        </w:rPr>
        <w:t xml:space="preserve"> Стоечный разборный поддон</w:t>
      </w:r>
    </w:p>
    <w:bookmarkEnd w:id="554"/>
    <w:bookmarkStart w:name="z576"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6667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67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78" w:id="556"/>
    <w:p>
      <w:pPr>
        <w:spacing w:after="0"/>
        <w:ind w:left="0"/>
        <w:jc w:val="left"/>
      </w:pPr>
      <w:r>
        <w:rPr>
          <w:rFonts w:ascii="Times New Roman"/>
          <w:b/>
          <w:i w:val="false"/>
          <w:color w:val="000000"/>
        </w:rPr>
        <w:t xml:space="preserve"> Поддон стоечный складной </w:t>
      </w:r>
    </w:p>
    <w:bookmarkEnd w:id="556"/>
    <w:bookmarkStart w:name="z579"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63246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246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организации и</w:t>
            </w:r>
            <w:r>
              <w:br/>
            </w:r>
            <w:r>
              <w:rPr>
                <w:rFonts w:ascii="Times New Roman"/>
                <w:b w:val="false"/>
                <w:i w:val="false"/>
                <w:color w:val="000000"/>
                <w:sz w:val="20"/>
              </w:rPr>
              <w:t>обеспечению хранения военного</w:t>
            </w:r>
            <w:r>
              <w:br/>
            </w:r>
            <w:r>
              <w:rPr>
                <w:rFonts w:ascii="Times New Roman"/>
                <w:b w:val="false"/>
                <w:i w:val="false"/>
                <w:color w:val="000000"/>
                <w:sz w:val="20"/>
              </w:rPr>
              <w:t>имущества (имущества вещевой</w:t>
            </w:r>
            <w:r>
              <w:br/>
            </w:r>
            <w:r>
              <w:rPr>
                <w:rFonts w:ascii="Times New Roman"/>
                <w:b w:val="false"/>
                <w:i w:val="false"/>
                <w:color w:val="000000"/>
                <w:sz w:val="20"/>
              </w:rPr>
              <w:t>службы) на центральных,</w:t>
            </w:r>
            <w:r>
              <w:br/>
            </w:r>
            <w:r>
              <w:rPr>
                <w:rFonts w:ascii="Times New Roman"/>
                <w:b w:val="false"/>
                <w:i w:val="false"/>
                <w:color w:val="000000"/>
                <w:sz w:val="20"/>
              </w:rPr>
              <w:t>региональных, флотских и</w:t>
            </w:r>
            <w:r>
              <w:br/>
            </w:r>
            <w:r>
              <w:rPr>
                <w:rFonts w:ascii="Times New Roman"/>
                <w:b w:val="false"/>
                <w:i w:val="false"/>
                <w:color w:val="000000"/>
                <w:sz w:val="20"/>
              </w:rPr>
              <w:t>войсковых складах</w:t>
            </w:r>
            <w:r>
              <w:br/>
            </w:r>
            <w:r>
              <w:rPr>
                <w:rFonts w:ascii="Times New Roman"/>
                <w:b w:val="false"/>
                <w:i w:val="false"/>
                <w:color w:val="000000"/>
                <w:sz w:val="20"/>
              </w:rPr>
              <w:t>Вооруженных Сил</w:t>
            </w:r>
          </w:p>
        </w:tc>
      </w:tr>
    </w:tbl>
    <w:bookmarkStart w:name="z581" w:id="558"/>
    <w:p>
      <w:pPr>
        <w:spacing w:after="0"/>
        <w:ind w:left="0"/>
        <w:jc w:val="left"/>
      </w:pPr>
      <w:r>
        <w:rPr>
          <w:rFonts w:ascii="Times New Roman"/>
          <w:b/>
          <w:i w:val="false"/>
          <w:color w:val="000000"/>
        </w:rPr>
        <w:t xml:space="preserve"> Пакет, сформированный из ящиков </w:t>
      </w:r>
    </w:p>
    <w:bookmarkEnd w:id="558"/>
    <w:bookmarkStart w:name="z582"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55118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118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60"/>
    <w:p>
      <w:pPr>
        <w:spacing w:after="0"/>
        <w:ind w:left="0"/>
        <w:jc w:val="left"/>
      </w:pPr>
      <w:r>
        <w:rPr>
          <w:rFonts w:ascii="Times New Roman"/>
          <w:b/>
          <w:i w:val="false"/>
          <w:color w:val="000000"/>
        </w:rPr>
        <w:t xml:space="preserve"> Пакет, сформированный на транспортируемых брусках </w:t>
      </w:r>
    </w:p>
    <w:bookmarkEnd w:id="560"/>
    <w:bookmarkStart w:name="z584"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5372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72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62"/>
    <w:p>
      <w:pPr>
        <w:spacing w:after="0"/>
        <w:ind w:left="0"/>
        <w:jc w:val="left"/>
      </w:pPr>
      <w:r>
        <w:rPr>
          <w:rFonts w:ascii="Times New Roman"/>
          <w:b/>
          <w:i w:val="false"/>
          <w:color w:val="000000"/>
        </w:rPr>
        <w:t xml:space="preserve"> Пакет, сформированный из специальных ящиков без транспортируемых брусков</w:t>
      </w:r>
    </w:p>
    <w:bookmarkEnd w:id="562"/>
    <w:bookmarkStart w:name="z586"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60706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706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64"/>
    <w:p>
      <w:pPr>
        <w:spacing w:after="0"/>
        <w:ind w:left="0"/>
        <w:jc w:val="left"/>
      </w:pPr>
      <w:r>
        <w:rPr>
          <w:rFonts w:ascii="Times New Roman"/>
          <w:b/>
          <w:i w:val="false"/>
          <w:color w:val="000000"/>
        </w:rPr>
        <w:t xml:space="preserve"> Пакет, сформированный из шести ящиков с двухблочной укладкой на транспортируемых брусках с поперечной обвязкой тремя металлическими лентами </w:t>
      </w:r>
    </w:p>
    <w:bookmarkEnd w:id="564"/>
    <w:bookmarkStart w:name="z588"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65151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151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66"/>
    <w:p>
      <w:pPr>
        <w:spacing w:after="0"/>
        <w:ind w:left="0"/>
        <w:jc w:val="left"/>
      </w:pPr>
      <w:r>
        <w:rPr>
          <w:rFonts w:ascii="Times New Roman"/>
          <w:b/>
          <w:i w:val="false"/>
          <w:color w:val="000000"/>
        </w:rPr>
        <w:t xml:space="preserve"> Пакет, сформированный из 10 связок пласт резины на двух транспортируемых брусках</w:t>
      </w:r>
    </w:p>
    <w:bookmarkEnd w:id="566"/>
    <w:bookmarkStart w:name="z590"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53340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340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568"/>
    <w:p>
      <w:pPr>
        <w:spacing w:after="0"/>
        <w:ind w:left="0"/>
        <w:jc w:val="left"/>
      </w:pPr>
      <w:r>
        <w:rPr>
          <w:rFonts w:ascii="Times New Roman"/>
          <w:b/>
          <w:i w:val="false"/>
          <w:color w:val="000000"/>
        </w:rPr>
        <w:t xml:space="preserve"> Пакет, сформированный из 15 ящиков </w:t>
      </w:r>
    </w:p>
    <w:bookmarkEnd w:id="568"/>
    <w:bookmarkStart w:name="z592"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60833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833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70"/>
    <w:p>
      <w:pPr>
        <w:spacing w:after="0"/>
        <w:ind w:left="0"/>
        <w:jc w:val="left"/>
      </w:pPr>
      <w:r>
        <w:rPr>
          <w:rFonts w:ascii="Times New Roman"/>
          <w:b/>
          <w:i w:val="false"/>
          <w:color w:val="000000"/>
        </w:rPr>
        <w:t xml:space="preserve"> Пакет, сформированный на поддоне из ящиков - 10 ящиков </w:t>
      </w:r>
    </w:p>
    <w:bookmarkEnd w:id="570"/>
    <w:bookmarkStart w:name="z594"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5080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72"/>
    <w:p>
      <w:pPr>
        <w:spacing w:after="0"/>
        <w:ind w:left="0"/>
        <w:jc w:val="left"/>
      </w:pPr>
      <w:r>
        <w:rPr>
          <w:rFonts w:ascii="Times New Roman"/>
          <w:b/>
          <w:i w:val="false"/>
          <w:color w:val="000000"/>
        </w:rPr>
        <w:t xml:space="preserve"> Пакет, сформированный на поддоне из кип и пакет, сформированный на поддоне из тюков </w:t>
      </w:r>
    </w:p>
    <w:bookmarkEnd w:id="572"/>
    <w:bookmarkStart w:name="z596"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65659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659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