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b28b" w14:textId="8e9b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14 декабря 2023 года № 113/15-VIII "О бюджете города Астаны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7 марта 2024 года № 148/19-VIII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"О бюджете города Астаны на 2024-2026 годы" от 14 декабря 2023 года № 113/15-VIII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Астаны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1 001 026 207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748 140 892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3 378 472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6 088 000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243 418 843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941 260 370,3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3 974 906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4 730 000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755 094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41 485 575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41 485 575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14 305 355,7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(-14 305 355,7)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7 621 038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(-46 905 897)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24 979 503,3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Астаны на 2024 год в сумме 12 038 000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 № 148/19-VIII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1 001 026 207,0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748 140 892,0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496 193 741,0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225 650 226,0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270 543 515,0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175 974 777,0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175 974 777,0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243 418 843,0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243 418 843,0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243 418 843,0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941 260 370,3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19 357 743,0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 и территориальной обороны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 и территориальной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24 067 979,0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21 596 715,0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360 606 300,0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217 378 894,0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44 907 745,0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83 144 078,0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130 827 398,0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125 887 674,0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37 049 107,0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с инвалидностью в центрах социального обслуживания и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164 107 612,0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37 508 542,0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39 566 852,0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21 824 468,0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фасадов, кровли многоквартирных жилых домов, направленных на придание единого архитектурного облика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27 630 788,0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63 119 140,0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63 119 140,0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изделий и атрибутов ветеринарного назначения для проведения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соблюдению архитектурно-художественного облика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66 331 618,0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66 231 618,0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76 406 737,3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76 406 737,3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74 680 101,0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1 485 515,5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29 427 704,0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29 427 704,0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29 427 704,0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14 305 355,7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-14 305 355,7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-46 905 897,0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-46 905 897,0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-32 167 656,0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-14 388 484,0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24 979 503,3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 № 148/19-VIII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2024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 № 148/19-VIII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17 004 684,0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 № 148/19-VIII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 VIII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12 269 620,0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 № 148/19-VIII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 VIII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15 768 103,0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 № 148/19-VIII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"Нұра" города Астаны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18 242 445,0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 № 148/19-VIII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16 265 180,0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