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d88b" w14:textId="0e1d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поправочных коэффициентов, используемых для расчета страховой премии по обязательному страхованию гражданско-правовой ответственности владельцев транспортных средств в соответствии с Законом Республики Казахстан "Об обязательном страховании гражданско-правовой ответственности владельцев транспортных средств",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21 октября 2024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6-5 Закона Республики Казахстан "О государственном регулировании, контроле и надзоре финансового рынка и финансовых организаций" и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обязательном страховании гражданско-правовой ответственности владельцев транспортных средств" Правление Агентства Республики Казахстан по регулированию и развитию финансового рынка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размеры поправочных коэффициентов, используемых для расчета страховой премии по обязательному страхованию гражданско-правовой ответственности владельцев транспортных средств, на 2025 год: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поправочного коэффициента по территории регистрации транспортного средства (для столицы, городов республиканского и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постановления до сведения Акционерного общества "Государственное кредитное бюро" и заинтересованных подразделений Агентства Республики Казахстан по регулированию и развитию финансового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