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1f8f" w14:textId="9131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Чингирлауского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148 740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43 904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104 836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156 035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- 7 295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7 295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Чингирлауского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Чингирлауского сельского округа на 2024 год поступление целевых трансфертов из республиканского бюджета в общей сумме 113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113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сельском бюджете на 2024 год поступление целевых трансфертов из районного бюджета в общей сумме 38 584 тысячи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1 500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1 500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8 546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27 038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Чингирлауского сельского округа на 2024 год поступления субвенции, передаваемой из районного бюджета в сумме 66 139 тысяч тенге.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