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ecb3" w14:textId="9a0e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4 апреля 2023 года № 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Чингирлауского района"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Чингирлауского района Т.Сагингереева.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2023 года № 32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  (государственного органа)  _________________________________________________   год (период, на который составляется индивидуальный план)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  ________________________________________________   (Ф.И.О., должность оцениваемого лица)   _________________________________________________  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  (для руководителей структурных подразделений)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