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9d01" w14:textId="a3f9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21 апреля 2023 года № 2-9.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32927)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Теректинского районного маслихата Западно-Казахстанской области от 17.10.2023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Теректинского района в 2023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 и распространяется на 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