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f8eb" w14:textId="4f7f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районном бюджете на 2023-2025 годы" от 23 декабря 2022 года № 34-1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21 декабря 2023 года № 15-2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районном бюджете на 2023-2025 годы" от 23 декабря 2022 года №34-1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№34-1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