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138e" w14:textId="fe31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Таскалинского района Западно-Казахстанской области от 17 июля 2023 года № 122. Отменен постановлением акимата Таскалинского района Западно-Казахстанской области от 6 октября 2025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Таскалинского района Западно-Казахстанской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под № 16299)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органов,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Таскалинского района от 1 августа 2022 года № 143 "О внесении изменений в постановление акимата Таскалинского района от 27 марта 2018 года № 79 "Об утверждении методики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органов, финансируемых из местного бюджета".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Таскалинского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Таскалинского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122 от 17 июля 2023 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корпуса "Б" Государственного учреждения "Аппарат акима Таскалинского района" и </w:t>
      </w:r>
      <w:r>
        <w:br/>
      </w:r>
      <w:r>
        <w:rPr>
          <w:rFonts w:ascii="Times New Roman"/>
          <w:b/>
          <w:i w:val="false"/>
          <w:color w:val="000000"/>
        </w:rPr>
        <w:t>районных исполнительных органов, финансируемых из местного бюджета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Таскалинского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4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bookmarkStart w:name="z15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7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199" w:id="191"/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(период, на который составляется индивидуальный план)</w:t>
      </w:r>
    </w:p>
    <w:p>
      <w:pPr>
        <w:spacing w:after="0"/>
        <w:ind w:left="0"/>
        <w:jc w:val="both"/>
      </w:pPr>
      <w:bookmarkStart w:name="z200" w:id="192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4" w:id="194"/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6" w:id="196"/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определения допустимой оценки в зависимости от процента реализации ключевого целевого индикатора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200"/>
    <w:p>
      <w:pPr>
        <w:spacing w:after="0"/>
        <w:ind w:left="0"/>
        <w:jc w:val="both"/>
      </w:pPr>
      <w:bookmarkStart w:name="z214" w:id="201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корпуса "Б" (далее – оценка) предлагаем Вам оценить своих коллег методом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3"/>
    <w:p>
      <w:pPr>
        <w:spacing w:after="0"/>
        <w:ind w:left="0"/>
        <w:jc w:val="both"/>
      </w:pPr>
      <w:bookmarkStart w:name="z217" w:id="204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9" w:id="214"/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17"/>
    <w:p>
      <w:pPr>
        <w:spacing w:after="0"/>
        <w:ind w:left="0"/>
        <w:jc w:val="both"/>
      </w:pPr>
      <w:bookmarkStart w:name="z235" w:id="218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6" w:id="219"/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both"/>
      </w:pPr>
      <w:bookmarkStart w:name="z239" w:id="220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руководителей структурных подразделений)</w:t>
      </w:r>
    </w:p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служащего методом 360 градусов (для служащих корпуса "Б")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Таскалинского района"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252" w:id="228"/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план работы административного государственного служащего 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корпуса "Б" ___________________________________________ год (период, на который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составляется индивидуальный план)</w:t>
      </w:r>
    </w:p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 (фамилия, инициалы) дата ______________________ подпись ___________________</w:t>
            </w:r>
          </w:p>
        </w:tc>
      </w:tr>
    </w:tbl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36"/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37"/>
    <w:bookmarkStart w:name="z2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38"/>
    <w:bookmarkStart w:name="z2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240"/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надлежащим образом, выполняет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обязанности удовлетворительно,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 ________________________ (фамилия, инициалы) дата ____________________ подпись _________________</w:t>
            </w:r>
          </w:p>
        </w:tc>
      </w:tr>
    </w:tbl>
    <w:bookmarkStart w:name="z29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 ___________________________________________________________</w:t>
      </w:r>
    </w:p>
    <w:bookmarkEnd w:id="248"/>
    <w:bookmarkStart w:name="z29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 __________________________________________________________</w:t>
      </w:r>
    </w:p>
    <w:bookmarkEnd w:id="249"/>
    <w:bookmarkStart w:name="z29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250"/>
    <w:bookmarkStart w:name="z29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52"/>
    <w:bookmarkStart w:name="z29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53"/>
    <w:bookmarkStart w:name="z29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54"/>
    <w:bookmarkStart w:name="z29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55"/>
    <w:bookmarkStart w:name="z30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56"/>
    <w:bookmarkStart w:name="z30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57"/>
    <w:bookmarkStart w:name="z30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58"/>
    <w:bookmarkStart w:name="z30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59"/>
    <w:bookmarkStart w:name="z30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(фамилия, инициалы, подпись) </w:t>
      </w:r>
    </w:p>
    <w:bookmarkEnd w:id="2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