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173e9" w14:textId="8f173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Таскалинского районного маслихата Западно-Казахстанской области "О районном бюджете на 2023-2025 годы" от 23 декабря 2022 года №34-1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14 июля 2023 года № 6-3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Таскалинский районный маслихат Западно–Казахстанской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</w:t>
      </w:r>
      <w:r>
        <w:rPr>
          <w:rFonts w:ascii="Times New Roman"/>
          <w:b/>
          <w:i w:val="false"/>
          <w:color w:val="000000"/>
          <w:sz w:val="28"/>
        </w:rPr>
        <w:t>. 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Западно-Казахстанской области "О районном бюджете на 2023-2025 годы" от 23 декабря 2022 года №34-1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2) целевые трансферты, за счет: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районного бюджета в сумме 125 691 тысяча тенге.";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Бисенгалиева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2023 года № 6-3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 34-1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4 855 878,0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1 104 955,0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3 706 123,0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3 706 123,0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3 706 123,0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5 003 020,0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534 538,0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669 273,0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438 3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636 178,0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42 6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1 232 171,0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1 214 171,0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1 214 171,0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868 134,0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464 724,0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79 312,0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155 250,0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155 250,0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75 938,0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- 226 454,0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226 454,0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155 250,0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147 142,0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