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c640" w14:textId="8d0c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2022 года № 25-2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августа 2023 года № 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2023-2025 годы" от 23 декабря 2022 года № 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3 770 252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839 287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2 912 694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3 927 498,1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22 212,5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78 207,5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55 995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- 179 458,6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179 458,6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55 995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157 828,6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77 625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77 625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1 695 335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31 200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4 958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 – 7 941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инвалидностями обязательными гигиеническими средствами, обеспечение катетерами одноразового использования детей инвалидов с диагнозом Spina bifida – 8 683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услуг специалиста жестового языка – 421 тысяча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15 694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инвалидностями – 1 035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молодежную практику – 139 365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99 360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31 628 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серебрянный возраст – 36 328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для лиц с инвалидностью – 435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– 104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4 531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– 576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жилищных сертификатов – 3 000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автодороги протяженностью 2 км до села Шоптыкуль Каратобинского района Западно-Казахстанской области – 103 208 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Сулыколь Каратобинского района Западно-Казахстанской области – 368 335 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Каракамыс Саралжынского сельского округа Каратобинского района Западно-Казахстанской области – 313 352 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400 000 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 Каратобинского района Западно-Казахстанской области – 80 000 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45 181 тысяча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25-2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