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8b9c8" w14:textId="d58b9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Каратобинского районного маслихата от 27 марта 2018 года № 17-7 "Об утверждении методики оценки деятельности административных государственных служащих корпуса "Б" государственного учреждения "Аппарат Каратобинского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23 августа 2023 года № 6-4. Утратило силу решением Каратобинского районного маслихата Западно-Казахстанской области от 7 июня 2024 года № 15-3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Каратобинского районного маслихата Западно-Казахстанской области от 07.06.2024 </w:t>
      </w:r>
      <w:r>
        <w:rPr>
          <w:rFonts w:ascii="Times New Roman"/>
          <w:b w:val="false"/>
          <w:i w:val="false"/>
          <w:color w:val="ff0000"/>
          <w:sz w:val="28"/>
        </w:rPr>
        <w:t>№ 15-3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Каратобинский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27 марта 2018 года № 17-7 "Об утверждении методики оценки деятельности административных государственных служащих корпуса "Б" государственного учреждения "Аппарат Каратобинского районного маслихата" (зарегистрировано в Реестре государственной регистрации нормативных правовых актов № 5122)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Каратобинского районного маслихата", утвержденной указанным решением: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 оцениваемый период – период оценки результатов работы государственного служащего;";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12) следующего содержания: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 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 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 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главой 6 настоящей Методики.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 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 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вызова.";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6 следующего содержания:</w:t>
      </w:r>
    </w:p>
    <w:bookmarkEnd w:id="16"/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"Глава 6. 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 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9 к настоящей Методике.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 Индивидуальный план работы, с соответствующими КЦИ, утверждается вышестоящим руководителем.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 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 КЦИ являются: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конкретными (точно определяется результат с указанием ожидаемого положительного изменения, который необходимо достичь);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измеримыми (определяются конкретные критерии для измерения достижения КЦИ);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достижимыми (КЦИ определяются с учетом имеющихся ресурсов, полномочий и ограничений);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ограниченными во времени (определяется срок достижения КЦИ в течение оцениваемого периода);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ориентированы на реализацию стратегических целей государственного органа, соглашения служащего корпуса "А".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 Количество КЦИ составляет 5.</w:t>
      </w:r>
    </w:p>
    <w:bookmarkEnd w:id="27"/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 Порядок оценки достижения КЦИ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 Для проведения оценки непосредственный руководитель служащего корпуса "Б" заполняет лист оценки по КЦИ по форме, согласно приложению 10 к настоящей Методике, и подписывает его.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 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 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 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 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согласиться с оценкой;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направить на доработку.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 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 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 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43"/>
    <w:bookmarkStart w:name="z5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 Рассмотрение результатов оценки Комиссией и обжалование результатов оценки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 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 Заседание Комиссии считается правомочным, если на нем присутствовали не менее двух третей ее состава.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 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 Решение Комиссии принимается открытым голосованием.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 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 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 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 Служба управления персоналом предоставляет на заседание Комиссии следующие документы: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заполненные оценочные листы;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проект протокола заседания Комиссии по форме, согласно приложению 11 к настоящей Методике (далее – протокол).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 Комиссия рассматривает результаты оценки и принимает одно из следующих решений: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утвердить результаты оценки;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пересмотреть результаты оценки.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 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 Результаты оценки утверждаются уполномоченным лицом и фиксируются в протоколе.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 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 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 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рекомендует государственному органу отменить решение Комиссии и пересмотреть результаты оценки служащего корпуса "Б";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оставить без пересмотра результаты оценки служащего корпуса "Б".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 Служащим корпуса "Б" допускается обжалование результатов оценки в судебном порядке.";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Дополнить приложениями 9, 10 и 11 согласно приложениям 1, 2 и 3 к настоящему приказу.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Установить, что подпункт 12) пункта 2, абзац второй пункта 5 и глава 6 методики оценки деятельности административных государственных служащих корпуса "Б" государственного учреждения "Аппарат Каратобинского районного маслихата", а также приложения 9, 10 и 11 к методике оценки деятельности административных государственных служащих корпуса "Б" государственного учреждения "Аппарат Каратобинского районного маслихата" действуют до 31 августа 2023 года.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со дня первого официального опубликования.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председателя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Зейнуллин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23 " августа 2023 года № 6-4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82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</w:t>
      </w:r>
      <w:r>
        <w:br/>
      </w:r>
      <w:r>
        <w:rPr>
          <w:rFonts w:ascii="Times New Roman"/>
          <w:b/>
          <w:i w:val="false"/>
          <w:color w:val="000000"/>
        </w:rPr>
        <w:t>корпуса "Б" ___________________________________________ год</w:t>
      </w:r>
      <w:r>
        <w:br/>
      </w:r>
      <w:r>
        <w:rPr>
          <w:rFonts w:ascii="Times New Roman"/>
          <w:b/>
          <w:i w:val="false"/>
          <w:color w:val="000000"/>
        </w:rPr>
        <w:t>(период, на который составляется индивидуальный план)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_____________________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23 " августа 2023 года № 6-4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bookmarkStart w:name="z92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(Ф.И.О., должность оцениваемого лица)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3" w:id="76"/>
      <w:r>
        <w:rPr>
          <w:rFonts w:ascii="Times New Roman"/>
          <w:b w:val="false"/>
          <w:i w:val="false"/>
          <w:color w:val="000000"/>
          <w:sz w:val="28"/>
        </w:rPr>
        <w:t>
      Результат оценки_______________________________________________________________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23 " августа 2023 года № 6-4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</w:t>
            </w:r>
          </w:p>
        </w:tc>
      </w:tr>
    </w:tbl>
    <w:bookmarkStart w:name="z99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государственного органа)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 год)</w:t>
      </w:r>
    </w:p>
    <w:bookmarkEnd w:id="78"/>
    <w:bookmarkStart w:name="z10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1" w:id="80"/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Комиссии:_____________________________________________________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