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a01d" w14:textId="a0ca0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Брикского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Брикского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53 446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5 029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48 417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54 955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- 1 509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1 509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Брикского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Брикского сельского округа на 2024 год поступления субвенции, передаваемых из районного бюджета в сумме 34 121 тысяча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решению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Казталовского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 12 - 2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Бюджет Брикского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Районный отдел экономики и финансов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12-2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2025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12-2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Брикского сельского округа на 2026 год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