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1633" w14:textId="7701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27-3 "О бюджете Бостандыкского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№27-3 "О бюджете Бостандыкского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