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46f3" w14:textId="77c4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№27-7 "О бюджете Кайындинского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№27-7 "О бюджете Кайындинского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34 874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