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b564" w14:textId="f98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 "О бюджете Казталовского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 "О бюджете Казталовского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96 071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