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3df" w14:textId="0a16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№24-14 "О бюджете Мичуринского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№24-14 "О бюджете Мичуринского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- 35 556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35 556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35 556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