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c290" w14:textId="4e8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№24-12 "О бюджете Макаровского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№24-12 "О бюджете Макаровского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1 854и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