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ac75" w14:textId="82da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районе Бәйтерек Западно-Казахстанской области</w:t>
      </w:r>
    </w:p>
    <w:p>
      <w:pPr>
        <w:spacing w:after="0"/>
        <w:ind w:left="0"/>
        <w:jc w:val="both"/>
      </w:pPr>
      <w:r>
        <w:rPr>
          <w:rFonts w:ascii="Times New Roman"/>
          <w:b w:val="false"/>
          <w:i w:val="false"/>
          <w:color w:val="000000"/>
          <w:sz w:val="28"/>
        </w:rPr>
        <w:t>Постановление акимата района Бәйтерек Западно-Казахстанской области от 19 января 2023 года № 34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№20542), акимат района Бәйтерек Западно-Казахстанской области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районе Бәйтерек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Руководителю аппарата акима района Бәйтерек в установленном законодательством Республики Казахстан порядке:</w:t>
      </w:r>
    </w:p>
    <w:bookmarkEnd w:id="2"/>
    <w:bookmarkStart w:name="z6" w:id="3"/>
    <w:p>
      <w:pPr>
        <w:spacing w:after="0"/>
        <w:ind w:left="0"/>
        <w:jc w:val="both"/>
      </w:pPr>
      <w:r>
        <w:rPr>
          <w:rFonts w:ascii="Times New Roman"/>
          <w:b w:val="false"/>
          <w:i w:val="false"/>
          <w:color w:val="000000"/>
          <w:sz w:val="28"/>
        </w:rPr>
        <w:t>
      1) обеспечить публикацию данного постановления в Эталонном контрольном банке нормативных правовых актов Республики Казахстан;</w:t>
      </w:r>
    </w:p>
    <w:bookmarkEnd w:id="3"/>
    <w:bookmarkStart w:name="z7" w:id="4"/>
    <w:p>
      <w:pPr>
        <w:spacing w:after="0"/>
        <w:ind w:left="0"/>
        <w:jc w:val="both"/>
      </w:pPr>
      <w:r>
        <w:rPr>
          <w:rFonts w:ascii="Times New Roman"/>
          <w:b w:val="false"/>
          <w:i w:val="false"/>
          <w:color w:val="000000"/>
          <w:sz w:val="28"/>
        </w:rPr>
        <w:t>
      2) обеспечить размещение на официальном интернет-ресурсе аппарата акима района Бәйтерек.</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Залмуканова М.</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Байменов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Бәйтерек</w:t>
            </w:r>
            <w:r>
              <w:br/>
            </w:r>
            <w:r>
              <w:rPr>
                <w:rFonts w:ascii="Times New Roman"/>
                <w:b w:val="false"/>
                <w:i w:val="false"/>
                <w:color w:val="000000"/>
                <w:sz w:val="20"/>
              </w:rPr>
              <w:t>от 19 января 2023 года № 34</w:t>
            </w:r>
          </w:p>
        </w:tc>
      </w:tr>
    </w:tbl>
    <w:bookmarkStart w:name="z12" w:id="7"/>
    <w:p>
      <w:pPr>
        <w:spacing w:after="0"/>
        <w:ind w:left="0"/>
        <w:jc w:val="left"/>
      </w:pPr>
      <w:r>
        <w:rPr>
          <w:rFonts w:ascii="Times New Roman"/>
          <w:b/>
          <w:i w:val="false"/>
          <w:color w:val="000000"/>
        </w:rPr>
        <w:t xml:space="preserve"> Правила предоставления коммунальных услуг в районе Бәйтерек  Западно-Казахстанской области</w:t>
      </w:r>
    </w:p>
    <w:bookmarkEnd w:id="7"/>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районе Бәйтерек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9"/>
    <w:bookmarkStart w:name="z15"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16"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17"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18"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19"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и очистку.</w:t>
      </w:r>
    </w:p>
    <w:bookmarkEnd w:id="14"/>
    <w:bookmarkStart w:name="z20"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1" w:id="16"/>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6"/>
    <w:bookmarkStart w:name="z22" w:id="17"/>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3" w:id="18"/>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 и захоронение твердых бытовых отходов, для обеспечения безопасных и комфортных условий проживания (пребывания);</w:t>
      </w:r>
    </w:p>
    <w:bookmarkEnd w:id="18"/>
    <w:bookmarkStart w:name="z24" w:id="19"/>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9"/>
    <w:bookmarkStart w:name="z25" w:id="20"/>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bookmarkEnd w:id="20"/>
    <w:bookmarkStart w:name="z26" w:id="21"/>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27" w:id="22"/>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28" w:id="23"/>
    <w:p>
      <w:pPr>
        <w:spacing w:after="0"/>
        <w:ind w:left="0"/>
        <w:jc w:val="both"/>
      </w:pPr>
      <w:r>
        <w:rPr>
          <w:rFonts w:ascii="Times New Roman"/>
          <w:b w:val="false"/>
          <w:i w:val="false"/>
          <w:color w:val="000000"/>
          <w:sz w:val="28"/>
        </w:rPr>
        <w:t>
      13) Общедомовые инженерные системы – системы водоснабжения, водоотведения, теплоснабжения, газоснабжения, электроснабжения, пожарной сигнализации, мусороудаления,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29" w:id="24"/>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1" w:id="26"/>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17) Уполномоченный орган –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3" w:id="28"/>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8"/>
    <w:bookmarkStart w:name="z34"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5"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6" w:id="31"/>
    <w:p>
      <w:pPr>
        <w:spacing w:after="0"/>
        <w:ind w:left="0"/>
        <w:jc w:val="both"/>
      </w:pPr>
      <w:r>
        <w:rPr>
          <w:rFonts w:ascii="Times New Roman"/>
          <w:b w:val="false"/>
          <w:i w:val="false"/>
          <w:color w:val="000000"/>
          <w:sz w:val="28"/>
        </w:rPr>
        <w:t>
      1.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37"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38" w:id="33"/>
    <w:p>
      <w:pPr>
        <w:spacing w:after="0"/>
        <w:ind w:left="0"/>
        <w:jc w:val="both"/>
      </w:pPr>
      <w:r>
        <w:rPr>
          <w:rFonts w:ascii="Times New Roman"/>
          <w:b w:val="false"/>
          <w:i w:val="false"/>
          <w:color w:val="000000"/>
          <w:sz w:val="28"/>
        </w:rPr>
        <w:t>
      2.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39" w:id="34"/>
    <w:p>
      <w:pPr>
        <w:spacing w:after="0"/>
        <w:ind w:left="0"/>
        <w:jc w:val="both"/>
      </w:pPr>
      <w:r>
        <w:rPr>
          <w:rFonts w:ascii="Times New Roman"/>
          <w:b w:val="false"/>
          <w:i w:val="false"/>
          <w:color w:val="000000"/>
          <w:sz w:val="28"/>
        </w:rPr>
        <w:t>
      3.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0" w:id="35"/>
    <w:p>
      <w:pPr>
        <w:spacing w:after="0"/>
        <w:ind w:left="0"/>
        <w:jc w:val="both"/>
      </w:pPr>
      <w:r>
        <w:rPr>
          <w:rFonts w:ascii="Times New Roman"/>
          <w:b w:val="false"/>
          <w:i w:val="false"/>
          <w:color w:val="000000"/>
          <w:sz w:val="28"/>
        </w:rPr>
        <w:t>
      4.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1"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2"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3"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4"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5"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40"/>
    <w:bookmarkStart w:name="z46" w:id="41"/>
    <w:p>
      <w:pPr>
        <w:spacing w:after="0"/>
        <w:ind w:left="0"/>
        <w:jc w:val="both"/>
      </w:pPr>
      <w:r>
        <w:rPr>
          <w:rFonts w:ascii="Times New Roman"/>
          <w:b w:val="false"/>
          <w:i w:val="false"/>
          <w:color w:val="000000"/>
          <w:sz w:val="28"/>
        </w:rPr>
        <w:t>
      3)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47"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48" w:id="43"/>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3"/>
    <w:bookmarkStart w:name="z49" w:id="44"/>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0"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1"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оборудования,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2"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3"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4"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обеспечивает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5" w:id="50"/>
    <w:p>
      <w:pPr>
        <w:spacing w:after="0"/>
        <w:ind w:left="0"/>
        <w:jc w:val="both"/>
      </w:pPr>
      <w:r>
        <w:rPr>
          <w:rFonts w:ascii="Times New Roman"/>
          <w:b w:val="false"/>
          <w:i w:val="false"/>
          <w:color w:val="000000"/>
          <w:sz w:val="28"/>
        </w:rPr>
        <w:t>
      10. Надлежащее техническое состояние, соблюдение сроков межпроверочного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6"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57"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58"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59"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4"/>
    <w:bookmarkStart w:name="z60"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1"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2"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3"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4"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5"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6"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67"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68"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69"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0"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1"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2" w:id="67"/>
    <w:p>
      <w:pPr>
        <w:spacing w:after="0"/>
        <w:ind w:left="0"/>
        <w:jc w:val="both"/>
      </w:pPr>
      <w:r>
        <w:rPr>
          <w:rFonts w:ascii="Times New Roman"/>
          <w:b w:val="false"/>
          <w:i w:val="false"/>
          <w:color w:val="000000"/>
          <w:sz w:val="28"/>
        </w:rPr>
        <w:t>
      19. Нарушение законодательства Республики Казахстан о персональных данных и их защите влечет ответственность поставщика в соответствии с законодательством Республики Казахстан.</w:t>
      </w:r>
    </w:p>
    <w:bookmarkEnd w:id="67"/>
    <w:bookmarkStart w:name="z73" w:id="68"/>
    <w:p>
      <w:pPr>
        <w:spacing w:after="0"/>
        <w:ind w:left="0"/>
        <w:jc w:val="both"/>
      </w:pPr>
      <w:r>
        <w:rPr>
          <w:rFonts w:ascii="Times New Roman"/>
          <w:b w:val="false"/>
          <w:i w:val="false"/>
          <w:color w:val="000000"/>
          <w:sz w:val="28"/>
        </w:rPr>
        <w:t>
      20. Потребитель:</w:t>
      </w:r>
    </w:p>
    <w:bookmarkEnd w:id="68"/>
    <w:bookmarkStart w:name="z74"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5"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6"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77"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78"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79"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0"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1"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2" w:id="77"/>
    <w:p>
      <w:pPr>
        <w:spacing w:after="0"/>
        <w:ind w:left="0"/>
        <w:jc w:val="both"/>
      </w:pPr>
      <w:r>
        <w:rPr>
          <w:rFonts w:ascii="Times New Roman"/>
          <w:b w:val="false"/>
          <w:i w:val="false"/>
          <w:color w:val="000000"/>
          <w:sz w:val="28"/>
        </w:rPr>
        <w:t>
      21. Поставщик:</w:t>
      </w:r>
    </w:p>
    <w:bookmarkEnd w:id="77"/>
    <w:bookmarkStart w:name="z83"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4"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5"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6"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87"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88"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3"/>
    <w:bookmarkStart w:name="z89"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должен принять все меры по восстановлению качества и выполнить перерасчет;</w:t>
      </w:r>
    </w:p>
    <w:bookmarkEnd w:id="84"/>
    <w:bookmarkStart w:name="z90"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1"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2"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3"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4"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5"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6"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97"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31 марта 2020 года №172.</w:t>
      </w:r>
    </w:p>
    <w:bookmarkEnd w:id="92"/>
    <w:bookmarkStart w:name="z98"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99"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0" w:id="95"/>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5"/>
    <w:bookmarkStart w:name="z101" w:id="96"/>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6"/>
    <w:bookmarkStart w:name="z102" w:id="97"/>
    <w:p>
      <w:pPr>
        <w:spacing w:after="0"/>
        <w:ind w:left="0"/>
        <w:jc w:val="left"/>
      </w:pPr>
      <w:r>
        <w:rPr>
          <w:rFonts w:ascii="Times New Roman"/>
          <w:b/>
          <w:i w:val="false"/>
          <w:color w:val="000000"/>
        </w:rPr>
        <w:t xml:space="preserve"> Глава 5. Порядок разрешения разногласий</w:t>
      </w:r>
    </w:p>
    <w:bookmarkEnd w:id="97"/>
    <w:bookmarkStart w:name="z103" w:id="98"/>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8"/>
    <w:bookmarkStart w:name="z104" w:id="99"/>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9"/>
    <w:bookmarkStart w:name="z105" w:id="10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0"/>
    <w:bookmarkStart w:name="z106" w:id="10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1"/>
    <w:bookmarkStart w:name="z107" w:id="102"/>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102"/>
    <w:bookmarkStart w:name="z108" w:id="10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3"/>
    <w:bookmarkStart w:name="z109" w:id="104"/>
    <w:p>
      <w:pPr>
        <w:spacing w:after="0"/>
        <w:ind w:left="0"/>
        <w:jc w:val="both"/>
      </w:pPr>
      <w:r>
        <w:rPr>
          <w:rFonts w:ascii="Times New Roman"/>
          <w:b w:val="false"/>
          <w:i w:val="false"/>
          <w:color w:val="000000"/>
          <w:sz w:val="28"/>
        </w:rPr>
        <w:t>
      2) характер ухудшения качества коммунальных услуг;</w:t>
      </w:r>
    </w:p>
    <w:bookmarkEnd w:id="104"/>
    <w:bookmarkStart w:name="z110" w:id="10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5"/>
    <w:bookmarkStart w:name="z111" w:id="10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6"/>
    <w:bookmarkStart w:name="z112" w:id="10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7"/>
    <w:bookmarkStart w:name="z113" w:id="108"/>
    <w:p>
      <w:pPr>
        <w:spacing w:after="0"/>
        <w:ind w:left="0"/>
        <w:jc w:val="both"/>
      </w:pPr>
      <w:r>
        <w:rPr>
          <w:rFonts w:ascii="Times New Roman"/>
          <w:b w:val="false"/>
          <w:i w:val="false"/>
          <w:color w:val="000000"/>
          <w:sz w:val="28"/>
        </w:rPr>
        <w:t>
      Акт подписывают потребитель и не менее двух человек, в том числе: член совета дома,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 направляется поставщику. В случае не урегулирования спора по согласованию сторон, потребитель имеет право обратиться в суд.</w:t>
      </w:r>
    </w:p>
    <w:bookmarkEnd w:id="108"/>
    <w:bookmarkStart w:name="z114" w:id="109"/>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9"/>
    <w:bookmarkStart w:name="z115" w:id="11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0"/>
    <w:bookmarkStart w:name="z116" w:id="111"/>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11"/>
    <w:bookmarkStart w:name="z117" w:id="11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2"/>
    <w:bookmarkStart w:name="z118" w:id="113"/>
    <w:p>
      <w:pPr>
        <w:spacing w:after="0"/>
        <w:ind w:left="0"/>
        <w:jc w:val="left"/>
      </w:pPr>
      <w:r>
        <w:rPr>
          <w:rFonts w:ascii="Times New Roman"/>
          <w:b/>
          <w:i w:val="false"/>
          <w:color w:val="000000"/>
        </w:rPr>
        <w:t xml:space="preserve"> Глава 6. Заключительные положения</w:t>
      </w:r>
    </w:p>
    <w:bookmarkEnd w:id="113"/>
    <w:bookmarkStart w:name="z119" w:id="114"/>
    <w:p>
      <w:pPr>
        <w:spacing w:after="0"/>
        <w:ind w:left="0"/>
        <w:jc w:val="both"/>
      </w:pPr>
      <w:r>
        <w:rPr>
          <w:rFonts w:ascii="Times New Roman"/>
          <w:b w:val="false"/>
          <w:i w:val="false"/>
          <w:color w:val="000000"/>
          <w:sz w:val="28"/>
        </w:rPr>
        <w:t xml:space="preserve">
      36. Правила предоставления коммунальных услуг, разрабатываются местными исполнительными органами на основе настоящих </w:t>
      </w:r>
      <w:r>
        <w:rPr>
          <w:rFonts w:ascii="Times New Roman"/>
          <w:b w:val="false"/>
          <w:i w:val="false"/>
          <w:color w:val="000000"/>
          <w:sz w:val="28"/>
        </w:rPr>
        <w:t>Правил</w:t>
      </w:r>
      <w:r>
        <w:rPr>
          <w:rFonts w:ascii="Times New Roman"/>
          <w:b w:val="false"/>
          <w:i w:val="false"/>
          <w:color w:val="000000"/>
          <w:sz w:val="28"/>
        </w:rPr>
        <w:t xml:space="preserve">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14"/>
    <w:bookmarkStart w:name="z120" w:id="115"/>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5"/>
    <w:bookmarkStart w:name="z121" w:id="116"/>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