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a53" w14:textId="24c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№28-9 "О бюджете Узункульского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№28-9 "О бюджете Узункульского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Узункульского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36 143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37 532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