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68f1" w14:textId="d5f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2022 года № 31-1 "О районном бюджете на 2023-2025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апреля 2023 года № 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 от 27 декабря 2022 года № 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4 483 728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1 310 658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3 144 340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4 639 581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168 564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64 942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-324 417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324 417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64 942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156 484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по другим источникам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зачеслений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 ) по различным видам спорта на областных спортивных соревнования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