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7d51" w14:textId="e14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декабря 2023 года № 11-3.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3 148 932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2 094 550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3 701 510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96 208 тысячи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51 472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- 648 786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649 460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535 124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165 808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 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118 085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Бокейординского районного маслихата Западно-Казахстанской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2023 года №43-VІІІ "О республиканском бюджете на 2024 – 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2023 года №8-1 "Об областном бюджете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2024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-100%.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-100%.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бюджет -100%.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бюджет -100%.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зачисляется в районный бюджет - 100%.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2024 год размеры субвенций, передаваемых из районного бюджета в нижестоящие бюджеты, в общей сумме 286 330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65 712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44 784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44 364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30 919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34 408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31 262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34 881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2024 год в размере 22 145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11-3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3 148 932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11-3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11-3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