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c88b" w14:textId="55ec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24-9 "О бюджете Канайского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24-9 "О бюджете Канайского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77 077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75 379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