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62ee" w14:textId="4716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Уральска от 16 марта 2018 года № 614 "Об утверждении методики оценки деятельности административных государственных служащих корпуса "Б" государственного учреждения "Аппарат акима города Уральска" и городских исполнительных органов, финансируемых из местного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 Западно-Казахстанской области от 10 мая 2023 года № 1045. Утратило силу постановлением акимата города Уральск Западно-Казахстанской области от 30 июля 2024 года № 1656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Уральск Западно-Казахстанской области от 30.07.2024 </w:t>
      </w:r>
      <w:r>
        <w:rPr>
          <w:rFonts w:ascii="Times New Roman"/>
          <w:b w:val="false"/>
          <w:i w:val="false"/>
          <w:color w:val="ff0000"/>
          <w:sz w:val="28"/>
        </w:rPr>
        <w:t>№ 1656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Уральск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 от 16 марта 2018 года №614 "Об утверждении методики оценки деятельности административных государственных служащих корпуса "Б" государственного учреждения "Аппарат акима города Уральск"и городских исполнительных органов финансируемых из местного бюджета" (зарегистрирован в Реестре государственной регистрации за №5124)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города Уральск" и городских исполнительных органов финансируемых из местного бюджета изложить в новой редакции, согласно приложению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отдела единой службы государственно-правовой работы обеспечить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Уральск Кулкаева А.Е.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 2023 года №__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 №614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города Уральск" и городских исполнительных органов финансируемых из местного бюджета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типовой порядок оценки деятельности административных государственных служащих корпуса "Б" и определяет порядок оценки деятельности административных государственных служащих корпуса "Б" государственного учреждения "Аппарат акима города Уральск" и городских исполнительных органов финансируемых из местного бюджета.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3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8"/>
    <w:p>
      <w:pPr>
        <w:spacing w:after="0"/>
        <w:ind w:left="0"/>
        <w:jc w:val="both"/>
      </w:pPr>
      <w:bookmarkStart w:name="z147" w:id="139"/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Вышестоящий руководитель  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инициалы)   дата 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</w:t>
      </w:r>
    </w:p>
    <w:bookmarkStart w:name="z14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  (государственного органа)  _________________________________________________   год (период, на который составляется индивидуальный план)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6"/>
    <w:bookmarkStart w:name="z15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 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  _________________________________________________  (оцениваемый период)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Оценивающее лицо ____________________________________ ________________________________ (фамилия, инициалы) (фамилия, инициалы) дата дата _________________________________ __________________________________ подпись подпись __________________________________ __________________________________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67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9"/>
    <w:bookmarkStart w:name="z171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74"/>
    <w:bookmarkStart w:name="z187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76"/>
    <w:bookmarkStart w:name="z189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</w:tbl>
    <w:bookmarkStart w:name="z2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91"/>
    <w:bookmarkStart w:name="z205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92"/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93"/>
    <w:bookmarkStart w:name="z207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194"/>
    <w:bookmarkStart w:name="z2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95"/>
    <w:bookmarkStart w:name="z2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6"/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7"/>
    <w:bookmarkStart w:name="z2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8"/>
    <w:bookmarkStart w:name="z2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9"/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</w:tbl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09"/>
    <w:bookmarkStart w:name="z224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 (для руководителей структурных подразделений)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16"/>
    <w:bookmarkStart w:name="z232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