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c606" w14:textId="e3fc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августа 2023 года № 4-7. Утратило силу решением Уральского городского маслихата Западно-Казахстанской области от 6 декабря 2023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