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ed81" w14:textId="d5be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23 мая 2022 года № 91 "Об утверждении государственного образовательного заказа на дошкольное воспитание и обучение, размера родительской платы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2023 года № 337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мая 2022 года № 91 "Об утверждении государственного образовательного заказа на дошкольное воспитание и обучение, размера родительской платы по Западно-Казахстанской области" (зарегистрировано в Реестре государственной регистрации нормативных правовых актов № 28361)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Нарымбетова Б.Х.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мая 2022 года № 91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 по Западно-Казахстанской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 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прибывания, в классе предшкольной подготовки при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 по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детей (до 3-х лет / от 3-х 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9000/9500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14833/18595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14833/18595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-/9894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30371/34183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12800/13000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10500/13650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11100/14100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14800/16500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8500/9000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4800/5000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16280/21560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12772/15166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15200/16000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14300/17640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12156/17993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14384/17217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17000/19000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35000/40000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19000/20000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40000/45000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