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26d" w14:textId="1a1b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охраны зеленых насаждений населенных пунктов Западно-Казахстанской области</w:t>
      </w:r>
    </w:p>
    <w:p>
      <w:pPr>
        <w:spacing w:after="0"/>
        <w:ind w:left="0"/>
        <w:jc w:val="both"/>
      </w:pPr>
      <w:r>
        <w:rPr>
          <w:rFonts w:ascii="Times New Roman"/>
          <w:b w:val="false"/>
          <w:i w:val="false"/>
          <w:color w:val="000000"/>
          <w:sz w:val="28"/>
        </w:rPr>
        <w:t>Решение Западно-Казахстанского областного маслихата от 31 мая 2023 года № 3-10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Западно-Казахстанский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Западно-Казахстанской области.</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w:t>
            </w:r>
            <w:r>
              <w:br/>
            </w:r>
            <w:r>
              <w:rPr>
                <w:rFonts w:ascii="Times New Roman"/>
                <w:b w:val="false"/>
                <w:i w:val="false"/>
                <w:color w:val="000000"/>
                <w:sz w:val="20"/>
              </w:rPr>
              <w:t xml:space="preserve">Западно-Казахстанского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31 мая 2023 года № 3-10</w:t>
            </w:r>
          </w:p>
        </w:tc>
      </w:tr>
    </w:tbl>
    <w:bookmarkStart w:name="z8"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Западно-Казахстанской области</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(далее - Закон) и определяют порядок создания, содержания и защиты зеленых насаждений населенных пунктов.</w:t>
      </w:r>
    </w:p>
    <w:bookmarkEnd w:id="5"/>
    <w:bookmarkStart w:name="z11"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2"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3" w:id="8"/>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8"/>
    <w:bookmarkStart w:name="z14" w:id="9"/>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9"/>
    <w:bookmarkStart w:name="z15" w:id="10"/>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0"/>
    <w:bookmarkStart w:name="z16" w:id="11"/>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1"/>
    <w:bookmarkStart w:name="z17" w:id="12"/>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2"/>
    <w:bookmarkStart w:name="z18" w:id="13"/>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3"/>
    <w:bookmarkStart w:name="z19" w:id="14"/>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4"/>
    <w:bookmarkStart w:name="z20" w:id="15"/>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5"/>
    <w:bookmarkStart w:name="z21" w:id="16"/>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6"/>
    <w:bookmarkStart w:name="z22" w:id="17"/>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7"/>
    <w:bookmarkStart w:name="z23" w:id="18"/>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8"/>
    <w:bookmarkStart w:name="z24" w:id="19"/>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19"/>
    <w:bookmarkStart w:name="z25" w:id="20"/>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0"/>
    <w:bookmarkStart w:name="z26" w:id="21"/>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1"/>
    <w:bookmarkStart w:name="z27" w:id="22"/>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2"/>
    <w:bookmarkStart w:name="z28" w:id="23"/>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3"/>
    <w:bookmarkStart w:name="z29" w:id="24"/>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4"/>
    <w:bookmarkStart w:name="z30" w:id="25"/>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5"/>
    <w:bookmarkStart w:name="z31" w:id="26"/>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6"/>
    <w:bookmarkStart w:name="z32" w:id="27"/>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7"/>
    <w:bookmarkStart w:name="z33" w:id="28"/>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8"/>
    <w:bookmarkStart w:name="z34" w:id="29"/>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29"/>
    <w:bookmarkStart w:name="z35" w:id="30"/>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0"/>
    <w:bookmarkStart w:name="z36" w:id="31"/>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1"/>
    <w:bookmarkStart w:name="z37" w:id="32"/>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2"/>
    <w:bookmarkStart w:name="z38" w:id="33"/>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3"/>
    <w:bookmarkStart w:name="z39" w:id="34"/>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4"/>
    <w:bookmarkStart w:name="z40" w:id="35"/>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5"/>
    <w:bookmarkStart w:name="z41" w:id="36"/>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6"/>
    <w:bookmarkStart w:name="z42" w:id="37"/>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7"/>
    <w:bookmarkStart w:name="z43" w:id="38"/>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8"/>
    <w:bookmarkStart w:name="z44" w:id="39"/>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39"/>
    <w:bookmarkStart w:name="z45" w:id="40"/>
    <w:p>
      <w:pPr>
        <w:spacing w:after="0"/>
        <w:ind w:left="0"/>
        <w:jc w:val="both"/>
      </w:pPr>
      <w:r>
        <w:rPr>
          <w:rFonts w:ascii="Times New Roman"/>
          <w:b w:val="false"/>
          <w:i w:val="false"/>
          <w:color w:val="000000"/>
          <w:sz w:val="28"/>
        </w:rPr>
        <w:t>
      3.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0"/>
    <w:bookmarkStart w:name="z46" w:id="41"/>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41"/>
    <w:bookmarkStart w:name="z47" w:id="42"/>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2"/>
    <w:bookmarkStart w:name="z48" w:id="43"/>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3"/>
    <w:bookmarkStart w:name="z49" w:id="44"/>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4"/>
    <w:bookmarkStart w:name="z50" w:id="45"/>
    <w:p>
      <w:pPr>
        <w:spacing w:after="0"/>
        <w:ind w:left="0"/>
        <w:jc w:val="both"/>
      </w:pPr>
      <w:r>
        <w:rPr>
          <w:rFonts w:ascii="Times New Roman"/>
          <w:b w:val="false"/>
          <w:i w:val="false"/>
          <w:color w:val="000000"/>
          <w:sz w:val="28"/>
        </w:rPr>
        <w:t>
      сохранение экологического баланса;</w:t>
      </w:r>
    </w:p>
    <w:bookmarkEnd w:id="45"/>
    <w:bookmarkStart w:name="z51" w:id="46"/>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6"/>
    <w:bookmarkStart w:name="z52" w:id="47"/>
    <w:p>
      <w:pPr>
        <w:spacing w:after="0"/>
        <w:ind w:left="0"/>
        <w:jc w:val="both"/>
      </w:pPr>
      <w:r>
        <w:rPr>
          <w:rFonts w:ascii="Times New Roman"/>
          <w:b w:val="false"/>
          <w:i w:val="false"/>
          <w:color w:val="000000"/>
          <w:sz w:val="28"/>
        </w:rPr>
        <w:t>
      сохранение режима влажности воздуха;</w:t>
      </w:r>
    </w:p>
    <w:bookmarkEnd w:id="47"/>
    <w:bookmarkStart w:name="z53" w:id="48"/>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8"/>
    <w:bookmarkStart w:name="z54" w:id="49"/>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9"/>
    <w:bookmarkStart w:name="z55" w:id="50"/>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0"/>
    <w:bookmarkStart w:name="z56" w:id="51"/>
    <w:p>
      <w:pPr>
        <w:spacing w:after="0"/>
        <w:ind w:left="0"/>
        <w:jc w:val="both"/>
      </w:pPr>
      <w:r>
        <w:rPr>
          <w:rFonts w:ascii="Times New Roman"/>
          <w:b w:val="false"/>
          <w:i w:val="false"/>
          <w:color w:val="000000"/>
          <w:sz w:val="28"/>
        </w:rPr>
        <w:t>
      7. Меры по защите зеленых насаждений осуществляются физическими и юридическими лицами, согласно требованиям настоящих Правил.</w:t>
      </w:r>
    </w:p>
    <w:bookmarkEnd w:id="51"/>
    <w:bookmarkStart w:name="z57" w:id="52"/>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2"/>
    <w:bookmarkStart w:name="z58" w:id="53"/>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53"/>
    <w:bookmarkStart w:name="z59" w:id="54"/>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4"/>
    <w:bookmarkStart w:name="z60" w:id="55"/>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5"/>
    <w:bookmarkStart w:name="z61" w:id="56"/>
    <w:p>
      <w:pPr>
        <w:spacing w:after="0"/>
        <w:ind w:left="0"/>
        <w:jc w:val="left"/>
      </w:pPr>
      <w:r>
        <w:rPr>
          <w:rFonts w:ascii="Times New Roman"/>
          <w:b/>
          <w:i w:val="false"/>
          <w:color w:val="000000"/>
        </w:rPr>
        <w:t xml:space="preserve"> Глава 3. Порядок ведения учета зеленых насаждений</w:t>
      </w:r>
    </w:p>
    <w:bookmarkEnd w:id="56"/>
    <w:bookmarkStart w:name="z62" w:id="57"/>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7"/>
    <w:bookmarkStart w:name="z63" w:id="5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8"/>
    <w:bookmarkStart w:name="z64" w:id="59"/>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5" w:id="60"/>
    <w:p>
      <w:pPr>
        <w:spacing w:after="0"/>
        <w:ind w:left="0"/>
        <w:jc w:val="both"/>
      </w:pPr>
      <w:r>
        <w:rPr>
          <w:rFonts w:ascii="Times New Roman"/>
          <w:b w:val="false"/>
          <w:i w:val="false"/>
          <w:color w:val="000000"/>
          <w:sz w:val="28"/>
        </w:rPr>
        <w:t>
      ведение реестра зеленых насаждений;</w:t>
      </w:r>
    </w:p>
    <w:bookmarkEnd w:id="60"/>
    <w:bookmarkStart w:name="z66" w:id="61"/>
    <w:p>
      <w:pPr>
        <w:spacing w:after="0"/>
        <w:ind w:left="0"/>
        <w:jc w:val="both"/>
      </w:pPr>
      <w:r>
        <w:rPr>
          <w:rFonts w:ascii="Times New Roman"/>
          <w:b w:val="false"/>
          <w:i w:val="false"/>
          <w:color w:val="000000"/>
          <w:sz w:val="28"/>
        </w:rPr>
        <w:t>
      разработки дендрологического плана.</w:t>
      </w:r>
    </w:p>
    <w:bookmarkEnd w:id="61"/>
    <w:bookmarkStart w:name="z67" w:id="62"/>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2"/>
    <w:bookmarkStart w:name="z68" w:id="63"/>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3"/>
    <w:bookmarkStart w:name="z69" w:id="64"/>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4"/>
    <w:bookmarkStart w:name="z70" w:id="65"/>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71" w:id="66"/>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6"/>
    <w:bookmarkStart w:name="z72" w:id="67"/>
    <w:p>
      <w:pPr>
        <w:spacing w:after="0"/>
        <w:ind w:left="0"/>
        <w:jc w:val="both"/>
      </w:pPr>
      <w:r>
        <w:rPr>
          <w:rFonts w:ascii="Times New Roman"/>
          <w:b w:val="false"/>
          <w:i w:val="false"/>
          <w:color w:val="000000"/>
          <w:sz w:val="28"/>
        </w:rPr>
        <w:t>
      18. Ведение учета зеленых насаждений включает в себя:</w:t>
      </w:r>
    </w:p>
    <w:bookmarkEnd w:id="67"/>
    <w:bookmarkStart w:name="z73" w:id="6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8"/>
    <w:bookmarkStart w:name="z74" w:id="69"/>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9"/>
    <w:bookmarkStart w:name="z75" w:id="70"/>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0"/>
    <w:bookmarkStart w:name="z76" w:id="71"/>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1"/>
    <w:bookmarkStart w:name="z77" w:id="72"/>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2"/>
    <w:bookmarkStart w:name="z78" w:id="73"/>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3"/>
    <w:bookmarkStart w:name="z79" w:id="74"/>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4"/>
    <w:bookmarkStart w:name="z80" w:id="75"/>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5"/>
    <w:bookmarkStart w:name="z81" w:id="76"/>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6"/>
    <w:bookmarkStart w:name="z82" w:id="77"/>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7"/>
    <w:bookmarkStart w:name="z83" w:id="78"/>
    <w:p>
      <w:pPr>
        <w:spacing w:after="0"/>
        <w:ind w:left="0"/>
        <w:jc w:val="both"/>
      </w:pPr>
      <w:r>
        <w:rPr>
          <w:rFonts w:ascii="Times New Roman"/>
          <w:b w:val="false"/>
          <w:i w:val="false"/>
          <w:color w:val="000000"/>
          <w:sz w:val="28"/>
        </w:rPr>
        <w:t>
      20. Дендрологический план состоит из двух частей.</w:t>
      </w:r>
    </w:p>
    <w:bookmarkEnd w:id="78"/>
    <w:bookmarkStart w:name="z84" w:id="7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9"/>
    <w:bookmarkStart w:name="z85" w:id="80"/>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0"/>
    <w:bookmarkStart w:name="z86" w:id="81"/>
    <w:p>
      <w:pPr>
        <w:spacing w:after="0"/>
        <w:ind w:left="0"/>
        <w:jc w:val="both"/>
      </w:pPr>
      <w:r>
        <w:rPr>
          <w:rFonts w:ascii="Times New Roman"/>
          <w:b w:val="false"/>
          <w:i w:val="false"/>
          <w:color w:val="000000"/>
          <w:sz w:val="28"/>
        </w:rPr>
        <w:t>
      для вырубки (больные, высохшие);</w:t>
      </w:r>
    </w:p>
    <w:bookmarkEnd w:id="81"/>
    <w:bookmarkStart w:name="z87" w:id="82"/>
    <w:p>
      <w:pPr>
        <w:spacing w:after="0"/>
        <w:ind w:left="0"/>
        <w:jc w:val="both"/>
      </w:pPr>
      <w:r>
        <w:rPr>
          <w:rFonts w:ascii="Times New Roman"/>
          <w:b w:val="false"/>
          <w:i w:val="false"/>
          <w:color w:val="000000"/>
          <w:sz w:val="28"/>
        </w:rPr>
        <w:t>
      под пересадку;</w:t>
      </w:r>
    </w:p>
    <w:bookmarkEnd w:id="82"/>
    <w:bookmarkStart w:name="z88" w:id="83"/>
    <w:p>
      <w:pPr>
        <w:spacing w:after="0"/>
        <w:ind w:left="0"/>
        <w:jc w:val="both"/>
      </w:pPr>
      <w:r>
        <w:rPr>
          <w:rFonts w:ascii="Times New Roman"/>
          <w:b w:val="false"/>
          <w:i w:val="false"/>
          <w:color w:val="000000"/>
          <w:sz w:val="28"/>
        </w:rPr>
        <w:t>
      не затронутые.</w:t>
      </w:r>
    </w:p>
    <w:bookmarkEnd w:id="83"/>
    <w:bookmarkStart w:name="z89" w:id="84"/>
    <w:p>
      <w:pPr>
        <w:spacing w:after="0"/>
        <w:ind w:left="0"/>
        <w:jc w:val="both"/>
      </w:pPr>
      <w:r>
        <w:rPr>
          <w:rFonts w:ascii="Times New Roman"/>
          <w:b w:val="false"/>
          <w:i w:val="false"/>
          <w:color w:val="000000"/>
          <w:sz w:val="28"/>
        </w:rPr>
        <w:t>
      21. Масштаб дендрологического плана 1:10000.</w:t>
      </w:r>
    </w:p>
    <w:bookmarkEnd w:id="84"/>
    <w:bookmarkStart w:name="z90" w:id="85"/>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5"/>
    <w:bookmarkStart w:name="z91" w:id="86"/>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6"/>
    <w:bookmarkStart w:name="z92" w:id="87"/>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7"/>
    <w:bookmarkStart w:name="z93" w:id="88"/>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8"/>
    <w:bookmarkStart w:name="z94" w:id="89"/>
    <w:p>
      <w:pPr>
        <w:spacing w:after="0"/>
        <w:ind w:left="0"/>
        <w:jc w:val="left"/>
      </w:pPr>
      <w:r>
        <w:rPr>
          <w:rFonts w:ascii="Times New Roman"/>
          <w:b/>
          <w:i w:val="false"/>
          <w:color w:val="000000"/>
        </w:rPr>
        <w:t xml:space="preserve"> Глава 4. Меры по содержанию и защите зеленых насаждений</w:t>
      </w:r>
    </w:p>
    <w:bookmarkEnd w:id="89"/>
    <w:bookmarkStart w:name="z95" w:id="90"/>
    <w:p>
      <w:pPr>
        <w:spacing w:after="0"/>
        <w:ind w:left="0"/>
        <w:jc w:val="both"/>
      </w:pPr>
      <w:r>
        <w:rPr>
          <w:rFonts w:ascii="Times New Roman"/>
          <w:b w:val="false"/>
          <w:i w:val="false"/>
          <w:color w:val="000000"/>
          <w:sz w:val="28"/>
        </w:rPr>
        <w:t>
      26. Содержание зеленых насаждений включает в себя:</w:t>
      </w:r>
    </w:p>
    <w:bookmarkEnd w:id="90"/>
    <w:bookmarkStart w:name="z96" w:id="91"/>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1"/>
    <w:bookmarkStart w:name="z97" w:id="92"/>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2"/>
    <w:bookmarkStart w:name="z98" w:id="93"/>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3"/>
    <w:bookmarkStart w:name="z99" w:id="94"/>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4"/>
    <w:bookmarkStart w:name="z100" w:id="95"/>
    <w:p>
      <w:pPr>
        <w:spacing w:after="0"/>
        <w:ind w:left="0"/>
        <w:jc w:val="both"/>
      </w:pPr>
      <w:r>
        <w:rPr>
          <w:rFonts w:ascii="Times New Roman"/>
          <w:b w:val="false"/>
          <w:i w:val="false"/>
          <w:color w:val="000000"/>
          <w:sz w:val="28"/>
        </w:rPr>
        <w:t>
      5) формирование кроны;</w:t>
      </w:r>
    </w:p>
    <w:bookmarkEnd w:id="95"/>
    <w:bookmarkStart w:name="z101" w:id="96"/>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6"/>
    <w:bookmarkStart w:name="z102" w:id="97"/>
    <w:p>
      <w:pPr>
        <w:spacing w:after="0"/>
        <w:ind w:left="0"/>
        <w:jc w:val="both"/>
      </w:pPr>
      <w:r>
        <w:rPr>
          <w:rFonts w:ascii="Times New Roman"/>
          <w:b w:val="false"/>
          <w:i w:val="false"/>
          <w:color w:val="000000"/>
          <w:sz w:val="28"/>
        </w:rPr>
        <w:t>
      7) внесение удобрений;</w:t>
      </w:r>
    </w:p>
    <w:bookmarkEnd w:id="97"/>
    <w:bookmarkStart w:name="z103" w:id="98"/>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8"/>
    <w:bookmarkStart w:name="z104" w:id="99"/>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99"/>
    <w:bookmarkStart w:name="z105" w:id="100"/>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0"/>
    <w:bookmarkStart w:name="z106" w:id="101"/>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1"/>
    <w:bookmarkStart w:name="z107" w:id="102"/>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2"/>
    <w:bookmarkStart w:name="z108" w:id="10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3"/>
    <w:bookmarkStart w:name="z109" w:id="10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4"/>
    <w:bookmarkStart w:name="z110" w:id="10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5"/>
    <w:bookmarkStart w:name="z111" w:id="10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6"/>
    <w:bookmarkStart w:name="z112" w:id="107"/>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7"/>
    <w:bookmarkStart w:name="z113" w:id="108"/>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8"/>
    <w:bookmarkStart w:name="z114" w:id="109"/>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9"/>
    <w:bookmarkStart w:name="z115" w:id="11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0"/>
    <w:bookmarkStart w:name="z116" w:id="11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1"/>
    <w:bookmarkStart w:name="z117" w:id="11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2"/>
    <w:bookmarkStart w:name="z118" w:id="11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3"/>
    <w:bookmarkStart w:name="z119" w:id="11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4"/>
    <w:bookmarkStart w:name="z120" w:id="11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5"/>
    <w:bookmarkStart w:name="z121" w:id="11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6"/>
    <w:bookmarkStart w:name="z122" w:id="11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7"/>
    <w:bookmarkStart w:name="z123" w:id="118"/>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18"/>
    <w:bookmarkStart w:name="z124" w:id="11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19"/>
    <w:bookmarkStart w:name="z125" w:id="120"/>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0"/>
    <w:bookmarkStart w:name="z126" w:id="121"/>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1"/>
    <w:bookmarkStart w:name="z127" w:id="12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2"/>
    <w:bookmarkStart w:name="z128" w:id="12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3"/>
    <w:bookmarkStart w:name="z129" w:id="12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4"/>
    <w:bookmarkStart w:name="z130" w:id="12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5"/>
    <w:bookmarkStart w:name="z131" w:id="126"/>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6"/>
    <w:bookmarkStart w:name="z132" w:id="127"/>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7"/>
    <w:bookmarkStart w:name="z133" w:id="128"/>
    <w:p>
      <w:pPr>
        <w:spacing w:after="0"/>
        <w:ind w:left="0"/>
        <w:jc w:val="left"/>
      </w:pPr>
      <w:r>
        <w:rPr>
          <w:rFonts w:ascii="Times New Roman"/>
          <w:b/>
          <w:i w:val="false"/>
          <w:color w:val="000000"/>
        </w:rPr>
        <w:t xml:space="preserve"> Глава 6. Порядок вырубки деревьев</w:t>
      </w:r>
    </w:p>
    <w:bookmarkEnd w:id="128"/>
    <w:bookmarkStart w:name="z134" w:id="129"/>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29"/>
    <w:bookmarkStart w:name="z135" w:id="130"/>
    <w:p>
      <w:pPr>
        <w:spacing w:after="0"/>
        <w:ind w:left="0"/>
        <w:jc w:val="both"/>
      </w:pPr>
      <w:r>
        <w:rPr>
          <w:rFonts w:ascii="Times New Roman"/>
          <w:b w:val="false"/>
          <w:i w:val="false"/>
          <w:color w:val="000000"/>
          <w:sz w:val="28"/>
        </w:rPr>
        <w:t>
      37. Вырубка деревьев осуществляется в случаях:</w:t>
      </w:r>
    </w:p>
    <w:bookmarkEnd w:id="130"/>
    <w:bookmarkStart w:name="z136" w:id="13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1"/>
    <w:bookmarkStart w:name="z137" w:id="13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2"/>
    <w:bookmarkStart w:name="z138" w:id="13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3"/>
    <w:bookmarkStart w:name="z139" w:id="13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4"/>
    <w:bookmarkStart w:name="z140" w:id="13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5"/>
    <w:bookmarkStart w:name="z141" w:id="13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6"/>
    <w:bookmarkStart w:name="z142" w:id="137"/>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7"/>
    <w:bookmarkStart w:name="z143" w:id="13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38"/>
    <w:bookmarkStart w:name="z144" w:id="139"/>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9"/>
    <w:bookmarkStart w:name="z145" w:id="140"/>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0"/>
    <w:bookmarkStart w:name="z146" w:id="14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1"/>
    <w:bookmarkStart w:name="z147" w:id="14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2"/>
    <w:bookmarkStart w:name="z148" w:id="143"/>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3"/>
    <w:bookmarkStart w:name="z149" w:id="144"/>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4"/>
    <w:bookmarkStart w:name="z150" w:id="145"/>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5"/>
    <w:bookmarkStart w:name="z151" w:id="146"/>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6"/>
    <w:bookmarkStart w:name="z152" w:id="147"/>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7"/>
    <w:bookmarkStart w:name="z153" w:id="14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8"/>
    <w:bookmarkStart w:name="z154" w:id="149"/>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49"/>
    <w:bookmarkStart w:name="z155" w:id="150"/>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0"/>
    <w:bookmarkStart w:name="z156" w:id="151"/>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51"/>
    <w:bookmarkStart w:name="z157" w:id="152"/>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52"/>
    <w:bookmarkStart w:name="z158" w:id="153"/>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53"/>
    <w:bookmarkStart w:name="z159" w:id="154"/>
    <w:p>
      <w:pPr>
        <w:spacing w:after="0"/>
        <w:ind w:left="0"/>
        <w:jc w:val="both"/>
      </w:pPr>
      <w:r>
        <w:rPr>
          <w:rFonts w:ascii="Times New Roman"/>
          <w:b w:val="false"/>
          <w:i w:val="false"/>
          <w:color w:val="000000"/>
          <w:sz w:val="28"/>
        </w:rPr>
        <w:t xml:space="preserve">
      48.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54"/>
    <w:bookmarkStart w:name="z160" w:id="155"/>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5"/>
    <w:bookmarkStart w:name="z161" w:id="156"/>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6"/>
    <w:bookmarkStart w:name="z162" w:id="157"/>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157"/>
    <w:bookmarkStart w:name="z163" w:id="158"/>
    <w:p>
      <w:pPr>
        <w:spacing w:after="0"/>
        <w:ind w:left="0"/>
        <w:jc w:val="both"/>
      </w:pPr>
      <w:r>
        <w:rPr>
          <w:rFonts w:ascii="Times New Roman"/>
          <w:b w:val="false"/>
          <w:i w:val="false"/>
          <w:color w:val="000000"/>
          <w:sz w:val="28"/>
        </w:rPr>
        <w:t xml:space="preserve">
      52.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58"/>
    <w:bookmarkStart w:name="z164" w:id="159"/>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9"/>
    <w:bookmarkStart w:name="z165" w:id="160"/>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0"/>
    <w:bookmarkStart w:name="z166" w:id="161"/>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1"/>
    <w:bookmarkStart w:name="z167" w:id="162"/>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62"/>
    <w:bookmarkStart w:name="z168" w:id="163"/>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163"/>
    <w:bookmarkStart w:name="z169" w:id="164"/>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64"/>
    <w:bookmarkStart w:name="z170" w:id="165"/>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65"/>
    <w:bookmarkStart w:name="z171" w:id="166"/>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66"/>
    <w:bookmarkStart w:name="z172" w:id="167"/>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67"/>
    <w:bookmarkStart w:name="z173" w:id="168"/>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8"/>
    <w:bookmarkStart w:name="z174" w:id="16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9"/>
    <w:bookmarkStart w:name="z175" w:id="170"/>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0"/>
    <w:bookmarkStart w:name="z176" w:id="17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71"/>
    <w:bookmarkStart w:name="z177" w:id="172"/>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2"/>
    <w:bookmarkStart w:name="z178" w:id="173"/>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73"/>
    <w:bookmarkStart w:name="z179" w:id="174"/>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74"/>
    <w:bookmarkStart w:name="z180" w:id="175"/>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5"/>
    <w:bookmarkStart w:name="z181" w:id="176"/>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5), 6), 7) и 8) пункта 27 настоящих Правил.</w:t>
      </w:r>
    </w:p>
    <w:bookmarkEnd w:id="176"/>
    <w:bookmarkStart w:name="z182" w:id="177"/>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7"/>
    <w:bookmarkStart w:name="z183" w:id="178"/>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8"/>
    <w:bookmarkStart w:name="z184" w:id="179"/>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80"/>
    <w:p>
      <w:pPr>
        <w:spacing w:after="0"/>
        <w:ind w:left="0"/>
        <w:jc w:val="left"/>
      </w:pPr>
      <w:r>
        <w:rPr>
          <w:rFonts w:ascii="Times New Roman"/>
          <w:b/>
          <w:i w:val="false"/>
          <w:color w:val="000000"/>
        </w:rPr>
        <w:t xml:space="preserve"> Реестр зеленых насаждений на 1 января ____ года </w:t>
      </w:r>
    </w:p>
    <w:bookmarkEnd w:id="180"/>
    <w:bookmarkStart w:name="z188" w:id="181"/>
    <w:p>
      <w:pPr>
        <w:spacing w:after="0"/>
        <w:ind w:left="0"/>
        <w:jc w:val="both"/>
      </w:pPr>
      <w:r>
        <w:rPr>
          <w:rFonts w:ascii="Times New Roman"/>
          <w:b w:val="false"/>
          <w:i w:val="false"/>
          <w:color w:val="000000"/>
          <w:sz w:val="28"/>
        </w:rPr>
        <w:t xml:space="preserve">
      Распределение площади объектов (участков) зеленых насаждений по категориям земель, типам растительности и функциональному назначению </w:t>
      </w:r>
    </w:p>
    <w:bookmarkEnd w:id="181"/>
    <w:bookmarkStart w:name="z189" w:id="182"/>
    <w:p>
      <w:pPr>
        <w:spacing w:after="0"/>
        <w:ind w:left="0"/>
        <w:jc w:val="both"/>
      </w:pPr>
      <w:r>
        <w:rPr>
          <w:rFonts w:ascii="Times New Roman"/>
          <w:b w:val="false"/>
          <w:i w:val="false"/>
          <w:color w:val="000000"/>
          <w:sz w:val="28"/>
        </w:rPr>
        <w:t xml:space="preserve">
      Город/населенный пункт </w:t>
      </w:r>
    </w:p>
    <w:bookmarkEnd w:id="182"/>
    <w:bookmarkStart w:name="z190" w:id="183"/>
    <w:p>
      <w:pPr>
        <w:spacing w:after="0"/>
        <w:ind w:left="0"/>
        <w:jc w:val="both"/>
      </w:pPr>
      <w:r>
        <w:rPr>
          <w:rFonts w:ascii="Times New Roman"/>
          <w:b w:val="false"/>
          <w:i w:val="false"/>
          <w:color w:val="000000"/>
          <w:sz w:val="28"/>
        </w:rPr>
        <w:t>
      Ответственный владелец: _________________________</w:t>
      </w:r>
    </w:p>
    <w:bookmarkEnd w:id="183"/>
    <w:bookmarkStart w:name="z191" w:id="184"/>
    <w:p>
      <w:pPr>
        <w:spacing w:after="0"/>
        <w:ind w:left="0"/>
        <w:jc w:val="left"/>
      </w:pPr>
      <w:r>
        <w:rPr>
          <w:rFonts w:ascii="Times New Roman"/>
          <w:b/>
          <w:i w:val="false"/>
          <w:color w:val="000000"/>
        </w:rPr>
        <w:t xml:space="preserve"> Реестр зеленых насаждений</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85"/>
    <w:p>
      <w:pPr>
        <w:spacing w:after="0"/>
        <w:ind w:left="0"/>
        <w:jc w:val="left"/>
      </w:pPr>
      <w:r>
        <w:rPr>
          <w:rFonts w:ascii="Times New Roman"/>
          <w:b/>
          <w:i w:val="false"/>
          <w:color w:val="000000"/>
        </w:rPr>
        <w:t xml:space="preserve"> Акт обследования зеленых насаждений "___" ___________ 20__года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6"/>
    <w:p>
      <w:pPr>
        <w:spacing w:after="0"/>
        <w:ind w:left="0"/>
        <w:jc w:val="both"/>
      </w:pPr>
      <w:r>
        <w:rPr>
          <w:rFonts w:ascii="Times New Roman"/>
          <w:b w:val="false"/>
          <w:i w:val="false"/>
          <w:color w:val="000000"/>
          <w:sz w:val="28"/>
        </w:rPr>
        <w:t>
      Настоящий акт составлен в _______экземплярах.</w:t>
      </w:r>
    </w:p>
    <w:bookmarkEnd w:id="186"/>
    <w:bookmarkStart w:name="z196" w:id="187"/>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187"/>
    <w:bookmarkStart w:name="z197" w:id="188"/>
    <w:p>
      <w:pPr>
        <w:spacing w:after="0"/>
        <w:ind w:left="0"/>
        <w:jc w:val="both"/>
      </w:pPr>
      <w:r>
        <w:rPr>
          <w:rFonts w:ascii="Times New Roman"/>
          <w:b w:val="false"/>
          <w:i w:val="false"/>
          <w:color w:val="000000"/>
          <w:sz w:val="28"/>
        </w:rPr>
        <w:t>
      Представитель физического или юридического лица _____________________________</w:t>
      </w:r>
    </w:p>
    <w:bookmarkEnd w:id="188"/>
    <w:bookmarkStart w:name="z198" w:id="189"/>
    <w:p>
      <w:pPr>
        <w:spacing w:after="0"/>
        <w:ind w:left="0"/>
        <w:jc w:val="both"/>
      </w:pPr>
      <w:r>
        <w:rPr>
          <w:rFonts w:ascii="Times New Roman"/>
          <w:b w:val="false"/>
          <w:i w:val="false"/>
          <w:color w:val="000000"/>
          <w:sz w:val="28"/>
        </w:rPr>
        <w:t>
      подпись (Ф.И.О) (печать при наличии)</w:t>
      </w:r>
    </w:p>
    <w:bookmarkEnd w:id="189"/>
    <w:bookmarkStart w:name="z199" w:id="190"/>
    <w:p>
      <w:pPr>
        <w:spacing w:after="0"/>
        <w:ind w:left="0"/>
        <w:jc w:val="both"/>
      </w:pPr>
      <w:r>
        <w:rPr>
          <w:rFonts w:ascii="Times New Roman"/>
          <w:b w:val="false"/>
          <w:i w:val="false"/>
          <w:color w:val="000000"/>
          <w:sz w:val="28"/>
        </w:rPr>
        <w:t>
      Должностное лицо уполномоченного органа ___________________________________</w:t>
      </w:r>
    </w:p>
    <w:bookmarkEnd w:id="190"/>
    <w:bookmarkStart w:name="z200" w:id="191"/>
    <w:p>
      <w:pPr>
        <w:spacing w:after="0"/>
        <w:ind w:left="0"/>
        <w:jc w:val="both"/>
      </w:pPr>
      <w:r>
        <w:rPr>
          <w:rFonts w:ascii="Times New Roman"/>
          <w:b w:val="false"/>
          <w:i w:val="false"/>
          <w:color w:val="000000"/>
          <w:sz w:val="28"/>
        </w:rPr>
        <w:t>
      подпись (Ф.И.О) (печать при наличии)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содержания, содержания и</w:t>
            </w:r>
            <w:r>
              <w:br/>
            </w: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для физического</w:t>
            </w:r>
            <w:r>
              <w:br/>
            </w:r>
            <w:r>
              <w:rPr>
                <w:rFonts w:ascii="Times New Roman"/>
                <w:b w:val="false"/>
                <w:i w:val="false"/>
                <w:color w:val="000000"/>
                <w:sz w:val="20"/>
              </w:rPr>
              <w:t>лица/наименование организации</w:t>
            </w:r>
            <w:r>
              <w:br/>
            </w:r>
            <w:r>
              <w:rPr>
                <w:rFonts w:ascii="Times New Roman"/>
                <w:b w:val="false"/>
                <w:i w:val="false"/>
                <w:color w:val="000000"/>
                <w:sz w:val="20"/>
              </w:rPr>
              <w:t>для юридических лиц и (или)</w:t>
            </w:r>
            <w:r>
              <w:br/>
            </w:r>
            <w:r>
              <w:rPr>
                <w:rFonts w:ascii="Times New Roman"/>
                <w:b w:val="false"/>
                <w:i w:val="false"/>
                <w:color w:val="000000"/>
                <w:sz w:val="20"/>
              </w:rPr>
              <w:t>по доверенности) (ИИН/БИН)</w:t>
            </w:r>
            <w:r>
              <w:br/>
            </w:r>
            <w:r>
              <w:rPr>
                <w:rFonts w:ascii="Times New Roman"/>
                <w:b w:val="false"/>
                <w:i w:val="false"/>
                <w:color w:val="000000"/>
                <w:sz w:val="20"/>
              </w:rPr>
              <w:t>Адрес ______________________</w:t>
            </w:r>
            <w:r>
              <w:br/>
            </w:r>
            <w:r>
              <w:rPr>
                <w:rFonts w:ascii="Times New Roman"/>
                <w:b w:val="false"/>
                <w:i w:val="false"/>
                <w:color w:val="000000"/>
                <w:sz w:val="20"/>
              </w:rPr>
              <w:t>(юридический адрес или место проживания)</w:t>
            </w:r>
            <w:r>
              <w:br/>
            </w:r>
            <w:r>
              <w:rPr>
                <w:rFonts w:ascii="Times New Roman"/>
                <w:b w:val="false"/>
                <w:i w:val="false"/>
                <w:color w:val="000000"/>
                <w:sz w:val="20"/>
              </w:rPr>
              <w:t>контакты ___________________</w:t>
            </w:r>
            <w:r>
              <w:br/>
            </w:r>
            <w:r>
              <w:rPr>
                <w:rFonts w:ascii="Times New Roman"/>
                <w:b w:val="false"/>
                <w:i w:val="false"/>
                <w:color w:val="000000"/>
                <w:sz w:val="20"/>
              </w:rPr>
              <w:t>(электронный адрес, телефон)</w:t>
            </w:r>
          </w:p>
        </w:tc>
      </w:tr>
    </w:tbl>
    <w:bookmarkStart w:name="z204" w:id="192"/>
    <w:p>
      <w:pPr>
        <w:spacing w:after="0"/>
        <w:ind w:left="0"/>
        <w:jc w:val="left"/>
      </w:pPr>
      <w:r>
        <w:rPr>
          <w:rFonts w:ascii="Times New Roman"/>
          <w:b/>
          <w:i w:val="false"/>
          <w:color w:val="000000"/>
        </w:rPr>
        <w:t xml:space="preserve"> Гарантийное письмо</w:t>
      </w:r>
    </w:p>
    <w:bookmarkEnd w:id="192"/>
    <w:bookmarkStart w:name="z205" w:id="193"/>
    <w:p>
      <w:pPr>
        <w:spacing w:after="0"/>
        <w:ind w:left="0"/>
        <w:jc w:val="both"/>
      </w:pPr>
      <w:r>
        <w:rPr>
          <w:rFonts w:ascii="Times New Roman"/>
          <w:b w:val="false"/>
          <w:i w:val="false"/>
          <w:color w:val="000000"/>
          <w:sz w:val="28"/>
        </w:rPr>
        <w:t>
      __________________________________________________________________________</w:t>
      </w:r>
    </w:p>
    <w:bookmarkEnd w:id="193"/>
    <w:bookmarkStart w:name="z206" w:id="194"/>
    <w:p>
      <w:pPr>
        <w:spacing w:after="0"/>
        <w:ind w:left="0"/>
        <w:jc w:val="both"/>
      </w:pPr>
      <w:r>
        <w:rPr>
          <w:rFonts w:ascii="Times New Roman"/>
          <w:b w:val="false"/>
          <w:i w:val="false"/>
          <w:color w:val="000000"/>
          <w:sz w:val="28"/>
        </w:rPr>
        <w:t>
      (наименование физического или юридического лица)</w:t>
      </w:r>
    </w:p>
    <w:bookmarkEnd w:id="194"/>
    <w:bookmarkStart w:name="z207" w:id="195"/>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 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w:t>
      </w:r>
    </w:p>
    <w:bookmarkEnd w:id="195"/>
    <w:bookmarkStart w:name="z208" w:id="196"/>
    <w:p>
      <w:pPr>
        <w:spacing w:after="0"/>
        <w:ind w:left="0"/>
        <w:jc w:val="both"/>
      </w:pPr>
      <w:r>
        <w:rPr>
          <w:rFonts w:ascii="Times New Roman"/>
          <w:b w:val="false"/>
          <w:i w:val="false"/>
          <w:color w:val="000000"/>
          <w:sz w:val="28"/>
        </w:rPr>
        <w:t>
      (указывается причина)</w:t>
      </w:r>
    </w:p>
    <w:bookmarkEnd w:id="196"/>
    <w:bookmarkStart w:name="z209" w:id="197"/>
    <w:p>
      <w:pPr>
        <w:spacing w:after="0"/>
        <w:ind w:left="0"/>
        <w:jc w:val="both"/>
      </w:pPr>
      <w:r>
        <w:rPr>
          <w:rFonts w:ascii="Times New Roman"/>
          <w:b w:val="false"/>
          <w:i w:val="false"/>
          <w:color w:val="000000"/>
          <w:sz w:val="28"/>
        </w:rPr>
        <w:t>
      ______________________________________________________согласно акту обследования зеленых насаждений от " " 20 года.</w:t>
      </w:r>
    </w:p>
    <w:bookmarkEnd w:id="197"/>
    <w:bookmarkStart w:name="z210" w:id="198"/>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5), 6), 7) и 8) пункта 27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bookmarkEnd w:id="198"/>
    <w:bookmarkStart w:name="z211" w:id="199"/>
    <w:p>
      <w:pPr>
        <w:spacing w:after="0"/>
        <w:ind w:left="0"/>
        <w:jc w:val="both"/>
      </w:pPr>
      <w:r>
        <w:rPr>
          <w:rFonts w:ascii="Times New Roman"/>
          <w:b w:val="false"/>
          <w:i w:val="false"/>
          <w:color w:val="000000"/>
          <w:sz w:val="28"/>
        </w:rPr>
        <w:t>
      _________________________________________________________________________</w:t>
      </w:r>
    </w:p>
    <w:bookmarkEnd w:id="199"/>
    <w:bookmarkStart w:name="z212" w:id="200"/>
    <w:p>
      <w:pPr>
        <w:spacing w:after="0"/>
        <w:ind w:left="0"/>
        <w:jc w:val="both"/>
      </w:pPr>
      <w:r>
        <w:rPr>
          <w:rFonts w:ascii="Times New Roman"/>
          <w:b w:val="false"/>
          <w:i w:val="false"/>
          <w:color w:val="000000"/>
          <w:sz w:val="28"/>
        </w:rPr>
        <w:t>
      (наименование физического или юридического лица)</w:t>
      </w:r>
    </w:p>
    <w:bookmarkEnd w:id="200"/>
    <w:bookmarkStart w:name="z213" w:id="201"/>
    <w:p>
      <w:pPr>
        <w:spacing w:after="0"/>
        <w:ind w:left="0"/>
        <w:jc w:val="both"/>
      </w:pPr>
      <w:r>
        <w:rPr>
          <w:rFonts w:ascii="Times New Roman"/>
          <w:b w:val="false"/>
          <w:i w:val="false"/>
          <w:color w:val="000000"/>
          <w:sz w:val="28"/>
        </w:rPr>
        <w:t xml:space="preserve">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201"/>
    <w:bookmarkStart w:name="z214" w:id="202"/>
    <w:p>
      <w:pPr>
        <w:spacing w:after="0"/>
        <w:ind w:left="0"/>
        <w:jc w:val="both"/>
      </w:pPr>
      <w:r>
        <w:rPr>
          <w:rFonts w:ascii="Times New Roman"/>
          <w:b w:val="false"/>
          <w:i w:val="false"/>
          <w:color w:val="000000"/>
          <w:sz w:val="28"/>
        </w:rPr>
        <w:t>
      Дата: "___" ____________ 20__ года</w:t>
      </w:r>
    </w:p>
    <w:bookmarkEnd w:id="202"/>
    <w:bookmarkStart w:name="z215" w:id="203"/>
    <w:p>
      <w:pPr>
        <w:spacing w:after="0"/>
        <w:ind w:left="0"/>
        <w:jc w:val="both"/>
      </w:pPr>
      <w:r>
        <w:rPr>
          <w:rFonts w:ascii="Times New Roman"/>
          <w:b w:val="false"/>
          <w:i w:val="false"/>
          <w:color w:val="000000"/>
          <w:sz w:val="28"/>
        </w:rPr>
        <w:t>
      ____________________________________________________________________</w:t>
      </w:r>
    </w:p>
    <w:bookmarkEnd w:id="203"/>
    <w:bookmarkStart w:name="z216" w:id="204"/>
    <w:p>
      <w:pPr>
        <w:spacing w:after="0"/>
        <w:ind w:left="0"/>
        <w:jc w:val="both"/>
      </w:pPr>
      <w:r>
        <w:rPr>
          <w:rFonts w:ascii="Times New Roman"/>
          <w:b w:val="false"/>
          <w:i w:val="false"/>
          <w:color w:val="000000"/>
          <w:sz w:val="28"/>
        </w:rPr>
        <w:t>
      ФИО и подпись руководителя (печать при наличии)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205"/>
    <w:p>
      <w:pPr>
        <w:spacing w:after="0"/>
        <w:ind w:left="0"/>
        <w:jc w:val="left"/>
      </w:pPr>
      <w:r>
        <w:rPr>
          <w:rFonts w:ascii="Times New Roman"/>
          <w:b/>
          <w:i w:val="false"/>
          <w:color w:val="000000"/>
        </w:rPr>
        <w:t xml:space="preserve"> Акт приживаемости зеленых насаждений "___" _________ 20___ года</w:t>
      </w:r>
    </w:p>
    <w:bookmarkEnd w:id="205"/>
    <w:bookmarkStart w:name="z220" w:id="206"/>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7"/>
    <w:p>
      <w:pPr>
        <w:spacing w:after="0"/>
        <w:ind w:left="0"/>
        <w:jc w:val="both"/>
      </w:pPr>
      <w:r>
        <w:rPr>
          <w:rFonts w:ascii="Times New Roman"/>
          <w:b w:val="false"/>
          <w:i w:val="false"/>
          <w:color w:val="000000"/>
          <w:sz w:val="28"/>
        </w:rPr>
        <w:t>
      Представитель физического или юридического лица _____________________________</w:t>
      </w:r>
    </w:p>
    <w:bookmarkEnd w:id="207"/>
    <w:bookmarkStart w:name="z222" w:id="208"/>
    <w:p>
      <w:pPr>
        <w:spacing w:after="0"/>
        <w:ind w:left="0"/>
        <w:jc w:val="both"/>
      </w:pPr>
      <w:r>
        <w:rPr>
          <w:rFonts w:ascii="Times New Roman"/>
          <w:b w:val="false"/>
          <w:i w:val="false"/>
          <w:color w:val="000000"/>
          <w:sz w:val="28"/>
        </w:rPr>
        <w:t>
      подпись (Ф.И.О) (печать при наличии)</w:t>
      </w:r>
    </w:p>
    <w:bookmarkEnd w:id="208"/>
    <w:bookmarkStart w:name="z223" w:id="209"/>
    <w:p>
      <w:pPr>
        <w:spacing w:after="0"/>
        <w:ind w:left="0"/>
        <w:jc w:val="both"/>
      </w:pPr>
      <w:r>
        <w:rPr>
          <w:rFonts w:ascii="Times New Roman"/>
          <w:b w:val="false"/>
          <w:i w:val="false"/>
          <w:color w:val="000000"/>
          <w:sz w:val="28"/>
        </w:rPr>
        <w:t>
      Должностное лицо уполномоченного органа ___________________________________</w:t>
      </w:r>
    </w:p>
    <w:bookmarkEnd w:id="209"/>
    <w:bookmarkStart w:name="z224" w:id="210"/>
    <w:p>
      <w:pPr>
        <w:spacing w:after="0"/>
        <w:ind w:left="0"/>
        <w:jc w:val="both"/>
      </w:pPr>
      <w:r>
        <w:rPr>
          <w:rFonts w:ascii="Times New Roman"/>
          <w:b w:val="false"/>
          <w:i w:val="false"/>
          <w:color w:val="000000"/>
          <w:sz w:val="28"/>
        </w:rPr>
        <w:t>
      подпись (Ф.И.О) (печать при наличии)</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