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f38f" w14:textId="d25f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государственного учреждения "Управление мобилизационной подготовки и гражданской обороны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14 августа 2023 года № 191</w:t>
      </w:r>
    </w:p>
    <w:p>
      <w:pPr>
        <w:spacing w:after="0"/>
        <w:ind w:left="0"/>
        <w:jc w:val="both"/>
      </w:pPr>
      <w:bookmarkStart w:name="z3" w:id="0"/>
      <w:r>
        <w:rPr>
          <w:rFonts w:ascii="Times New Roman"/>
          <w:b w:val="false"/>
          <w:i w:val="false"/>
          <w:color w:val="000000"/>
          <w:sz w:val="28"/>
        </w:rPr>
        <w:t xml:space="preserve">
      Руководствуясь Гражданским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Создать государственное учреждение "Управление мобилизационной подготовки и гражданской обороны Западно-Казахстанской области" (далее – Управление).</w:t>
      </w:r>
    </w:p>
    <w:bookmarkEnd w:id="1"/>
    <w:bookmarkStart w:name="z5" w:id="2"/>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и структуру со штатной численностью.</w:t>
      </w:r>
    </w:p>
    <w:bookmarkEnd w:id="2"/>
    <w:bookmarkStart w:name="z6" w:id="3"/>
    <w:p>
      <w:pPr>
        <w:spacing w:after="0"/>
        <w:ind w:left="0"/>
        <w:jc w:val="both"/>
      </w:pPr>
      <w:r>
        <w:rPr>
          <w:rFonts w:ascii="Times New Roman"/>
          <w:b w:val="false"/>
          <w:i w:val="false"/>
          <w:color w:val="000000"/>
          <w:sz w:val="28"/>
        </w:rPr>
        <w:t>
      3. Руководителю управления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8" w:id="5"/>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акима Западно-Казахстанской области Б. Нарымбетова.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"___" ________ 2023 года</w:t>
            </w:r>
            <w:r>
              <w:br/>
            </w:r>
            <w:r>
              <w:rPr>
                <w:rFonts w:ascii="Times New Roman"/>
                <w:b w:val="false"/>
                <w:i w:val="false"/>
                <w:color w:val="000000"/>
                <w:sz w:val="20"/>
              </w:rPr>
              <w:t>№___</w:t>
            </w:r>
          </w:p>
        </w:tc>
      </w:tr>
    </w:tbl>
    <w:bookmarkStart w:name="z12" w:id="7"/>
    <w:p>
      <w:pPr>
        <w:spacing w:after="0"/>
        <w:ind w:left="0"/>
        <w:jc w:val="left"/>
      </w:pPr>
      <w:r>
        <w:rPr>
          <w:rFonts w:ascii="Times New Roman"/>
          <w:b/>
          <w:i w:val="false"/>
          <w:color w:val="000000"/>
        </w:rPr>
        <w:t xml:space="preserve"> Структура со штатной численностью Государственного учреждения "Управление мобилизационной подготовки и гражданской обороны</w:t>
      </w:r>
      <w:r>
        <w:br/>
      </w:r>
      <w:r>
        <w:rPr>
          <w:rFonts w:ascii="Times New Roman"/>
          <w:b/>
          <w:i w:val="false"/>
          <w:color w:val="000000"/>
        </w:rPr>
        <w:t xml:space="preserve">Западно-Казахстанской области"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штата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мобилизационной подготовки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"___" ________ 2023 года</w:t>
            </w:r>
            <w:r>
              <w:br/>
            </w:r>
            <w:r>
              <w:rPr>
                <w:rFonts w:ascii="Times New Roman"/>
                <w:b w:val="false"/>
                <w:i w:val="false"/>
                <w:color w:val="000000"/>
                <w:sz w:val="20"/>
              </w:rPr>
              <w:t>№___</w:t>
            </w:r>
          </w:p>
        </w:tc>
      </w:tr>
    </w:tbl>
    <w:bookmarkStart w:name="z14" w:id="8"/>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"Управление мобилизационной подготовки и гражданской обороны</w:t>
      </w:r>
    </w:p>
    <w:bookmarkEnd w:id="8"/>
    <w:bookmarkStart w:name="z15" w:id="9"/>
    <w:p>
      <w:pPr>
        <w:spacing w:after="0"/>
        <w:ind w:left="0"/>
        <w:jc w:val="left"/>
      </w:pPr>
      <w:r>
        <w:rPr>
          <w:rFonts w:ascii="Times New Roman"/>
          <w:b/>
          <w:i w:val="false"/>
          <w:color w:val="000000"/>
        </w:rPr>
        <w:t xml:space="preserve"> Западно-Казахстанской области"</w:t>
      </w:r>
    </w:p>
    <w:bookmarkEnd w:id="9"/>
    <w:bookmarkStart w:name="z16" w:id="10"/>
    <w:p>
      <w:pPr>
        <w:spacing w:after="0"/>
        <w:ind w:left="0"/>
        <w:jc w:val="left"/>
      </w:pPr>
      <w:r>
        <w:rPr>
          <w:rFonts w:ascii="Times New Roman"/>
          <w:b/>
          <w:i w:val="false"/>
          <w:color w:val="000000"/>
        </w:rPr>
        <w:t xml:space="preserve"> 1. Общие положения</w:t>
      </w:r>
    </w:p>
    <w:bookmarkEnd w:id="10"/>
    <w:bookmarkStart w:name="z17" w:id="11"/>
    <w:p>
      <w:pPr>
        <w:spacing w:after="0"/>
        <w:ind w:left="0"/>
        <w:jc w:val="both"/>
      </w:pPr>
      <w:r>
        <w:rPr>
          <w:rFonts w:ascii="Times New Roman"/>
          <w:b w:val="false"/>
          <w:i w:val="false"/>
          <w:color w:val="000000"/>
          <w:sz w:val="28"/>
        </w:rPr>
        <w:t>
      1. Государственное учреждение "Управление мобилизационной подготовки и гражданской обороны Западно-Казахстанской области" (далее – Управление) является государственным органом Республики Казахстан, осуществляющим руководство в сфере мобилизационной подготовки и гражданской обороны.</w:t>
      </w:r>
    </w:p>
    <w:bookmarkEnd w:id="11"/>
    <w:bookmarkStart w:name="z18" w:id="12"/>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
    <w:bookmarkStart w:name="z19" w:id="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4"/>
    <w:bookmarkStart w:name="z21" w:id="1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8. Местонахождение юридического лица: 090000, Западно-Казахстанская область, город Уральск, улица Ж.Досмухамедова, 45.</w:t>
      </w:r>
    </w:p>
    <w:bookmarkEnd w:id="18"/>
    <w:bookmarkStart w:name="z25" w:id="19"/>
    <w:p>
      <w:pPr>
        <w:spacing w:after="0"/>
        <w:ind w:left="0"/>
        <w:jc w:val="both"/>
      </w:pPr>
      <w:r>
        <w:rPr>
          <w:rFonts w:ascii="Times New Roman"/>
          <w:b w:val="false"/>
          <w:i w:val="false"/>
          <w:color w:val="000000"/>
          <w:sz w:val="28"/>
        </w:rPr>
        <w:t>
      9. Настоящее Положение является учредительным документом Управления.</w:t>
      </w:r>
    </w:p>
    <w:bookmarkEnd w:id="19"/>
    <w:bookmarkStart w:name="z26" w:id="20"/>
    <w:p>
      <w:pPr>
        <w:spacing w:after="0"/>
        <w:ind w:left="0"/>
        <w:jc w:val="both"/>
      </w:pPr>
      <w:r>
        <w:rPr>
          <w:rFonts w:ascii="Times New Roman"/>
          <w:b w:val="false"/>
          <w:i w:val="false"/>
          <w:color w:val="000000"/>
          <w:sz w:val="28"/>
        </w:rPr>
        <w:t>
      10. Финансирование деятельности Управления осуществляется из местного бюджета в соответствии с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11.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
    <w:bookmarkStart w:name="z28" w:id="2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2"/>
    <w:bookmarkStart w:name="z29" w:id="23"/>
    <w:p>
      <w:pPr>
        <w:spacing w:after="0"/>
        <w:ind w:left="0"/>
        <w:jc w:val="left"/>
      </w:pPr>
      <w:r>
        <w:rPr>
          <w:rFonts w:ascii="Times New Roman"/>
          <w:b/>
          <w:i w:val="false"/>
          <w:color w:val="000000"/>
        </w:rPr>
        <w:t xml:space="preserve"> 2. Задачи и полномочия Управления </w:t>
      </w:r>
    </w:p>
    <w:bookmarkEnd w:id="23"/>
    <w:bookmarkStart w:name="z30" w:id="24"/>
    <w:p>
      <w:pPr>
        <w:spacing w:after="0"/>
        <w:ind w:left="0"/>
        <w:jc w:val="both"/>
      </w:pPr>
      <w:r>
        <w:rPr>
          <w:rFonts w:ascii="Times New Roman"/>
          <w:b w:val="false"/>
          <w:i w:val="false"/>
          <w:color w:val="000000"/>
          <w:sz w:val="28"/>
        </w:rPr>
        <w:t>
      12. Задачи:</w:t>
      </w:r>
    </w:p>
    <w:bookmarkEnd w:id="24"/>
    <w:bookmarkStart w:name="z31" w:id="25"/>
    <w:p>
      <w:pPr>
        <w:spacing w:after="0"/>
        <w:ind w:left="0"/>
        <w:jc w:val="both"/>
      </w:pPr>
      <w:r>
        <w:rPr>
          <w:rFonts w:ascii="Times New Roman"/>
          <w:b w:val="false"/>
          <w:i w:val="false"/>
          <w:color w:val="000000"/>
          <w:sz w:val="28"/>
        </w:rPr>
        <w:t>
      содействие развитию и совершенствованию государственной политики в сфере мобилизационной подготовки и гражданской обороны.</w:t>
      </w:r>
    </w:p>
    <w:bookmarkEnd w:id="25"/>
    <w:bookmarkStart w:name="z32" w:id="26"/>
    <w:p>
      <w:pPr>
        <w:spacing w:after="0"/>
        <w:ind w:left="0"/>
        <w:jc w:val="both"/>
      </w:pPr>
      <w:r>
        <w:rPr>
          <w:rFonts w:ascii="Times New Roman"/>
          <w:b w:val="false"/>
          <w:i w:val="false"/>
          <w:color w:val="000000"/>
          <w:sz w:val="28"/>
        </w:rPr>
        <w:t>
      13.Полномочия:</w:t>
      </w:r>
    </w:p>
    <w:bookmarkEnd w:id="26"/>
    <w:bookmarkStart w:name="z33" w:id="27"/>
    <w:p>
      <w:pPr>
        <w:spacing w:after="0"/>
        <w:ind w:left="0"/>
        <w:jc w:val="both"/>
      </w:pPr>
      <w:r>
        <w:rPr>
          <w:rFonts w:ascii="Times New Roman"/>
          <w:b w:val="false"/>
          <w:i w:val="false"/>
          <w:color w:val="000000"/>
          <w:sz w:val="28"/>
        </w:rPr>
        <w:t>
      1) права:</w:t>
      </w:r>
    </w:p>
    <w:bookmarkEnd w:id="27"/>
    <w:bookmarkStart w:name="z34" w:id="28"/>
    <w:p>
      <w:pPr>
        <w:spacing w:after="0"/>
        <w:ind w:left="0"/>
        <w:jc w:val="both"/>
      </w:pPr>
      <w:r>
        <w:rPr>
          <w:rFonts w:ascii="Times New Roman"/>
          <w:b w:val="false"/>
          <w:i w:val="false"/>
          <w:color w:val="000000"/>
          <w:sz w:val="28"/>
        </w:rPr>
        <w:t>
      осуществлять свою деятельность во взаимодействии с другими органами исполнительной власти и местного самоуправления;</w:t>
      </w:r>
    </w:p>
    <w:bookmarkEnd w:id="28"/>
    <w:bookmarkStart w:name="z35" w:id="29"/>
    <w:p>
      <w:pPr>
        <w:spacing w:after="0"/>
        <w:ind w:left="0"/>
        <w:jc w:val="both"/>
      </w:pPr>
      <w:r>
        <w:rPr>
          <w:rFonts w:ascii="Times New Roman"/>
          <w:b w:val="false"/>
          <w:i w:val="false"/>
          <w:color w:val="000000"/>
          <w:sz w:val="28"/>
        </w:rPr>
        <w:t>
      получать, в установленном законодательством порядке (на основании запросов), необходимые информационные материалы из государственных учреждений и других организаций, в пределах своей компетенции;</w:t>
      </w:r>
    </w:p>
    <w:bookmarkEnd w:id="29"/>
    <w:bookmarkStart w:name="z36" w:id="30"/>
    <w:p>
      <w:pPr>
        <w:spacing w:after="0"/>
        <w:ind w:left="0"/>
        <w:jc w:val="both"/>
      </w:pPr>
      <w:r>
        <w:rPr>
          <w:rFonts w:ascii="Times New Roman"/>
          <w:b w:val="false"/>
          <w:i w:val="false"/>
          <w:color w:val="000000"/>
          <w:sz w:val="28"/>
        </w:rPr>
        <w:t>
      заключать договоры с юридическими и физическими лицами, приобретать имущественные и личные неимущественные права, представлять свои интересы в государственных органах, организациях в соответствии с действующим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вносить предложения в проекты нормативных правовых актов, принимаемых акиматом области по вопросам входящим в компетенцию Управления;</w:t>
      </w:r>
    </w:p>
    <w:bookmarkEnd w:id="31"/>
    <w:bookmarkStart w:name="z38" w:id="32"/>
    <w:p>
      <w:pPr>
        <w:spacing w:after="0"/>
        <w:ind w:left="0"/>
        <w:jc w:val="both"/>
      </w:pPr>
      <w:r>
        <w:rPr>
          <w:rFonts w:ascii="Times New Roman"/>
          <w:b w:val="false"/>
          <w:i w:val="false"/>
          <w:color w:val="000000"/>
          <w:sz w:val="28"/>
        </w:rPr>
        <w:t>
      привлекать для участия в разработке и реализации программ по вопросам мобилизационной подготовки и гражданской обороны специалистов других организаций, управлений и ведомств.</w:t>
      </w:r>
    </w:p>
    <w:bookmarkEnd w:id="32"/>
    <w:bookmarkStart w:name="z39" w:id="33"/>
    <w:p>
      <w:pPr>
        <w:spacing w:after="0"/>
        <w:ind w:left="0"/>
        <w:jc w:val="both"/>
      </w:pPr>
      <w:r>
        <w:rPr>
          <w:rFonts w:ascii="Times New Roman"/>
          <w:b w:val="false"/>
          <w:i w:val="false"/>
          <w:color w:val="000000"/>
          <w:sz w:val="28"/>
        </w:rPr>
        <w:t>
      2) обязанности:</w:t>
      </w:r>
    </w:p>
    <w:bookmarkEnd w:id="33"/>
    <w:bookmarkStart w:name="z40" w:id="34"/>
    <w:p>
      <w:pPr>
        <w:spacing w:after="0"/>
        <w:ind w:left="0"/>
        <w:jc w:val="both"/>
      </w:pPr>
      <w:r>
        <w:rPr>
          <w:rFonts w:ascii="Times New Roman"/>
          <w:b w:val="false"/>
          <w:i w:val="false"/>
          <w:color w:val="000000"/>
          <w:sz w:val="28"/>
        </w:rPr>
        <w:t>
      обеспечивают выполнение мероприятий по мобилизационной подготовке и мобилизации в соответствующих административно-территориальных единицах;</w:t>
      </w:r>
    </w:p>
    <w:bookmarkEnd w:id="34"/>
    <w:bookmarkStart w:name="z41" w:id="35"/>
    <w:p>
      <w:pPr>
        <w:spacing w:after="0"/>
        <w:ind w:left="0"/>
        <w:jc w:val="both"/>
      </w:pPr>
      <w:r>
        <w:rPr>
          <w:rFonts w:ascii="Times New Roman"/>
          <w:b w:val="false"/>
          <w:i w:val="false"/>
          <w:color w:val="000000"/>
          <w:sz w:val="28"/>
        </w:rPr>
        <w:t>
      обеспечивают реализацию комплекса мероприятий по переводу государственных органов и организаций в пределах соответствующих административно-территориальных единиц на функционирование в период мобилизации, военного положения и в военное время;</w:t>
      </w:r>
    </w:p>
    <w:bookmarkEnd w:id="35"/>
    <w:bookmarkStart w:name="z42" w:id="36"/>
    <w:p>
      <w:pPr>
        <w:spacing w:after="0"/>
        <w:ind w:left="0"/>
        <w:jc w:val="both"/>
      </w:pPr>
      <w:r>
        <w:rPr>
          <w:rFonts w:ascii="Times New Roman"/>
          <w:b w:val="false"/>
          <w:i w:val="false"/>
          <w:color w:val="000000"/>
          <w:sz w:val="28"/>
        </w:rPr>
        <w:t>
      информирование населения и организаций о мерах в сфере гражданской защиты;</w:t>
      </w:r>
    </w:p>
    <w:bookmarkEnd w:id="36"/>
    <w:bookmarkStart w:name="z43" w:id="37"/>
    <w:p>
      <w:pPr>
        <w:spacing w:after="0"/>
        <w:ind w:left="0"/>
        <w:jc w:val="both"/>
      </w:pPr>
      <w:r>
        <w:rPr>
          <w:rFonts w:ascii="Times New Roman"/>
          <w:b w:val="false"/>
          <w:i w:val="false"/>
          <w:color w:val="000000"/>
          <w:sz w:val="28"/>
        </w:rPr>
        <w:t>
      создание и поддержание в постоянной готовности сил и средств территориальной подсистемы управления гражданской защиты;</w:t>
      </w:r>
    </w:p>
    <w:bookmarkEnd w:id="37"/>
    <w:bookmarkStart w:name="z44" w:id="38"/>
    <w:p>
      <w:pPr>
        <w:spacing w:after="0"/>
        <w:ind w:left="0"/>
        <w:jc w:val="both"/>
      </w:pPr>
      <w:r>
        <w:rPr>
          <w:rFonts w:ascii="Times New Roman"/>
          <w:b w:val="false"/>
          <w:i w:val="false"/>
          <w:color w:val="000000"/>
          <w:sz w:val="28"/>
        </w:rPr>
        <w:t>
      иные права и обязанности в соответствии с действующим законодательством Республики Казахстан.</w:t>
      </w:r>
    </w:p>
    <w:bookmarkEnd w:id="38"/>
    <w:bookmarkStart w:name="z45" w:id="39"/>
    <w:p>
      <w:pPr>
        <w:spacing w:after="0"/>
        <w:ind w:left="0"/>
        <w:jc w:val="both"/>
      </w:pPr>
      <w:r>
        <w:rPr>
          <w:rFonts w:ascii="Times New Roman"/>
          <w:b w:val="false"/>
          <w:i w:val="false"/>
          <w:color w:val="000000"/>
          <w:sz w:val="28"/>
        </w:rPr>
        <w:t>
      14. Функции:</w:t>
      </w:r>
    </w:p>
    <w:bookmarkEnd w:id="39"/>
    <w:bookmarkStart w:name="z46" w:id="40"/>
    <w:p>
      <w:pPr>
        <w:spacing w:after="0"/>
        <w:ind w:left="0"/>
        <w:jc w:val="both"/>
      </w:pPr>
      <w:r>
        <w:rPr>
          <w:rFonts w:ascii="Times New Roman"/>
          <w:b w:val="false"/>
          <w:i w:val="false"/>
          <w:color w:val="000000"/>
          <w:sz w:val="28"/>
        </w:rPr>
        <w:t>
      1) оказывают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на территории соответствующих административно-территориальных единиц;</w:t>
      </w:r>
    </w:p>
    <w:bookmarkEnd w:id="40"/>
    <w:bookmarkStart w:name="z47" w:id="41"/>
    <w:p>
      <w:pPr>
        <w:spacing w:after="0"/>
        <w:ind w:left="0"/>
        <w:jc w:val="both"/>
      </w:pPr>
      <w:r>
        <w:rPr>
          <w:rFonts w:ascii="Times New Roman"/>
          <w:b w:val="false"/>
          <w:i w:val="false"/>
          <w:color w:val="000000"/>
          <w:sz w:val="28"/>
        </w:rPr>
        <w:t>
      2) организуют и проводят работу по бронированию военнообязанных;</w:t>
      </w:r>
    </w:p>
    <w:bookmarkEnd w:id="41"/>
    <w:bookmarkStart w:name="z48" w:id="42"/>
    <w:p>
      <w:pPr>
        <w:spacing w:after="0"/>
        <w:ind w:left="0"/>
        <w:jc w:val="both"/>
      </w:pPr>
      <w:r>
        <w:rPr>
          <w:rFonts w:ascii="Times New Roman"/>
          <w:b w:val="false"/>
          <w:i w:val="false"/>
          <w:color w:val="000000"/>
          <w:sz w:val="28"/>
        </w:rPr>
        <w:t>
      3) организуют и обеспечивают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предоставляют по решению Правительства Республики Казахстан для нужд обороны находящуюся в их управлении областную (города республиканского значения, столицы) коммунальную собственность в период мобилизации, военного положения и в военное время;</w:t>
      </w:r>
    </w:p>
    <w:bookmarkEnd w:id="42"/>
    <w:bookmarkStart w:name="z49" w:id="43"/>
    <w:p>
      <w:pPr>
        <w:spacing w:after="0"/>
        <w:ind w:left="0"/>
        <w:jc w:val="both"/>
      </w:pPr>
      <w:r>
        <w:rPr>
          <w:rFonts w:ascii="Times New Roman"/>
          <w:b w:val="false"/>
          <w:i w:val="false"/>
          <w:color w:val="000000"/>
          <w:sz w:val="28"/>
        </w:rPr>
        <w:t>
      4) создают специальные формирования в пределах соответствующих административно-территориальных единиц и обеспечивают их деятельность для выполнения задач в интересах Вооруженных Сил, других войск и воинских формирований, специальных государственных органов, а также для обеспечения бесперебойной работы экономики и жизнедеятельности населения Республики Казахстан в период мобилизации, военного положения и в военное время;</w:t>
      </w:r>
    </w:p>
    <w:bookmarkEnd w:id="43"/>
    <w:bookmarkStart w:name="z50" w:id="44"/>
    <w:p>
      <w:pPr>
        <w:spacing w:after="0"/>
        <w:ind w:left="0"/>
        <w:jc w:val="both"/>
      </w:pPr>
      <w:r>
        <w:rPr>
          <w:rFonts w:ascii="Times New Roman"/>
          <w:b w:val="false"/>
          <w:i w:val="false"/>
          <w:color w:val="000000"/>
          <w:sz w:val="28"/>
        </w:rPr>
        <w:t>
      5) разрабатывают, согласовывают с уполномоченным органом в области мобилизационной подготовки и утверждают мобилизационные планы административно-территориальных единиц, а также проводят мероприятия по мобилизационной подготовке в пределах соответствующих административно-территориальных единиц;</w:t>
      </w:r>
    </w:p>
    <w:bookmarkEnd w:id="44"/>
    <w:bookmarkStart w:name="z51" w:id="45"/>
    <w:p>
      <w:pPr>
        <w:spacing w:after="0"/>
        <w:ind w:left="0"/>
        <w:jc w:val="both"/>
      </w:pPr>
      <w:r>
        <w:rPr>
          <w:rFonts w:ascii="Times New Roman"/>
          <w:b w:val="false"/>
          <w:i w:val="false"/>
          <w:color w:val="000000"/>
          <w:sz w:val="28"/>
        </w:rPr>
        <w:t>
      6) в целях мобилизационной подготовки соответствующих административно-территориальных единиц заключают договоры (контракты) с организациями на производство товаров, выполнение работ и оказание услуг на период мобилизации, военного положения и в военное время;</w:t>
      </w:r>
    </w:p>
    <w:bookmarkEnd w:id="45"/>
    <w:bookmarkStart w:name="z52" w:id="46"/>
    <w:p>
      <w:pPr>
        <w:spacing w:after="0"/>
        <w:ind w:left="0"/>
        <w:jc w:val="both"/>
      </w:pPr>
      <w:r>
        <w:rPr>
          <w:rFonts w:ascii="Times New Roman"/>
          <w:b w:val="false"/>
          <w:i w:val="false"/>
          <w:color w:val="000000"/>
          <w:sz w:val="28"/>
        </w:rPr>
        <w:t>
      7) предоставляют в уполномоченный орган в области мобилизационной подготовки информацию о производственных, финансовых, складских возможностях организаций для установления мобилизационных заказов;</w:t>
      </w:r>
    </w:p>
    <w:bookmarkEnd w:id="46"/>
    <w:bookmarkStart w:name="z53" w:id="47"/>
    <w:p>
      <w:pPr>
        <w:spacing w:after="0"/>
        <w:ind w:left="0"/>
        <w:jc w:val="both"/>
      </w:pPr>
      <w:r>
        <w:rPr>
          <w:rFonts w:ascii="Times New Roman"/>
          <w:b w:val="false"/>
          <w:i w:val="false"/>
          <w:color w:val="000000"/>
          <w:sz w:val="28"/>
        </w:rPr>
        <w:t>
      8) вносят в уполномоченный орган в области мобилизационной подготовки предложения по совершенствованию мобилизационной подготовки;</w:t>
      </w:r>
    </w:p>
    <w:bookmarkEnd w:id="47"/>
    <w:bookmarkStart w:name="z54" w:id="48"/>
    <w:p>
      <w:pPr>
        <w:spacing w:after="0"/>
        <w:ind w:left="0"/>
        <w:jc w:val="both"/>
      </w:pPr>
      <w:r>
        <w:rPr>
          <w:rFonts w:ascii="Times New Roman"/>
          <w:b w:val="false"/>
          <w:i w:val="false"/>
          <w:color w:val="000000"/>
          <w:sz w:val="28"/>
        </w:rPr>
        <w:t>
      9) проводят совместно с государственными органами мероприятия по подготовке экономики к выполнению мобилизационных планов;</w:t>
      </w:r>
    </w:p>
    <w:bookmarkEnd w:id="48"/>
    <w:bookmarkStart w:name="z55" w:id="49"/>
    <w:p>
      <w:pPr>
        <w:spacing w:after="0"/>
        <w:ind w:left="0"/>
        <w:jc w:val="both"/>
      </w:pPr>
      <w:r>
        <w:rPr>
          <w:rFonts w:ascii="Times New Roman"/>
          <w:b w:val="false"/>
          <w:i w:val="false"/>
          <w:color w:val="000000"/>
          <w:sz w:val="28"/>
        </w:rPr>
        <w:t>
      10) согласовывают мобилизационные планы акиматов районов, городов областного значения;</w:t>
      </w:r>
    </w:p>
    <w:bookmarkEnd w:id="49"/>
    <w:bookmarkStart w:name="z56" w:id="50"/>
    <w:p>
      <w:pPr>
        <w:spacing w:after="0"/>
        <w:ind w:left="0"/>
        <w:jc w:val="both"/>
      </w:pPr>
      <w:r>
        <w:rPr>
          <w:rFonts w:ascii="Times New Roman"/>
          <w:b w:val="false"/>
          <w:i w:val="false"/>
          <w:color w:val="000000"/>
          <w:sz w:val="28"/>
        </w:rPr>
        <w:t>
      11) предусматривают объемы финансирования мероприятий по мобилизационной подготовке и мобилизации в соответствии с законодательством Республики Казахстан;</w:t>
      </w:r>
    </w:p>
    <w:bookmarkEnd w:id="50"/>
    <w:bookmarkStart w:name="z57" w:id="51"/>
    <w:p>
      <w:pPr>
        <w:spacing w:after="0"/>
        <w:ind w:left="0"/>
        <w:jc w:val="both"/>
      </w:pPr>
      <w:r>
        <w:rPr>
          <w:rFonts w:ascii="Times New Roman"/>
          <w:b w:val="false"/>
          <w:i w:val="false"/>
          <w:color w:val="000000"/>
          <w:sz w:val="28"/>
        </w:rPr>
        <w:t>
      12) проводят среди населения разъяснительную работу о порядке действий при объявлении мобилизации;</w:t>
      </w:r>
    </w:p>
    <w:bookmarkEnd w:id="51"/>
    <w:bookmarkStart w:name="z58" w:id="52"/>
    <w:p>
      <w:pPr>
        <w:spacing w:after="0"/>
        <w:ind w:left="0"/>
        <w:jc w:val="both"/>
      </w:pPr>
      <w:r>
        <w:rPr>
          <w:rFonts w:ascii="Times New Roman"/>
          <w:b w:val="false"/>
          <w:i w:val="false"/>
          <w:color w:val="000000"/>
          <w:sz w:val="28"/>
        </w:rPr>
        <w:t>
      13) организация пожарных постов, их материально-технического оснащения в населенных пунктах, в которых отсутствуют подразделения государственной противопожарной службы;</w:t>
      </w:r>
    </w:p>
    <w:bookmarkEnd w:id="52"/>
    <w:bookmarkStart w:name="z59" w:id="53"/>
    <w:p>
      <w:pPr>
        <w:spacing w:after="0"/>
        <w:ind w:left="0"/>
        <w:jc w:val="both"/>
      </w:pPr>
      <w:r>
        <w:rPr>
          <w:rFonts w:ascii="Times New Roman"/>
          <w:b w:val="false"/>
          <w:i w:val="false"/>
          <w:color w:val="000000"/>
          <w:sz w:val="28"/>
        </w:rPr>
        <w:t>
      14) оказание необходимой помощи в случае вредного воздействия опасных производственных факторов с привлечением имеющихся сил, средств и ресурсов по выполнению мероприятий по их локализации, спасению жизни людей, защите их здоровья, прав и интересов, охране собственности, поддержанию общественного порядка;</w:t>
      </w:r>
    </w:p>
    <w:bookmarkEnd w:id="53"/>
    <w:bookmarkStart w:name="z60" w:id="54"/>
    <w:p>
      <w:pPr>
        <w:spacing w:after="0"/>
        <w:ind w:left="0"/>
        <w:jc w:val="both"/>
      </w:pPr>
      <w:r>
        <w:rPr>
          <w:rFonts w:ascii="Times New Roman"/>
          <w:b w:val="false"/>
          <w:i w:val="false"/>
          <w:color w:val="000000"/>
          <w:sz w:val="28"/>
        </w:rPr>
        <w:t>
      15) участие в расследовании аварий, чрезвычайных ситуаций;</w:t>
      </w:r>
    </w:p>
    <w:bookmarkEnd w:id="54"/>
    <w:bookmarkStart w:name="z61" w:id="55"/>
    <w:p>
      <w:pPr>
        <w:spacing w:after="0"/>
        <w:ind w:left="0"/>
        <w:jc w:val="both"/>
      </w:pPr>
      <w:r>
        <w:rPr>
          <w:rFonts w:ascii="Times New Roman"/>
          <w:b w:val="false"/>
          <w:i w:val="false"/>
          <w:color w:val="000000"/>
          <w:sz w:val="28"/>
        </w:rPr>
        <w:t>
      16) обеспечение в соответствии с утвержденными бюджетными назначениями исполнения местного бюджета по гражданской обороне, предупреждению и ликвидации чрезвычайных ситуаций и их последствий;</w:t>
      </w:r>
    </w:p>
    <w:bookmarkEnd w:id="55"/>
    <w:bookmarkStart w:name="z62" w:id="56"/>
    <w:p>
      <w:pPr>
        <w:spacing w:after="0"/>
        <w:ind w:left="0"/>
        <w:jc w:val="both"/>
      </w:pPr>
      <w:r>
        <w:rPr>
          <w:rFonts w:ascii="Times New Roman"/>
          <w:b w:val="false"/>
          <w:i w:val="false"/>
          <w:color w:val="000000"/>
          <w:sz w:val="28"/>
        </w:rPr>
        <w:t>
      17) осуществление после ликвидации чрезвычайных ситуаций мероприятий по оздоровлению окружающей среды, восстановлению хозяйственной деятельности физических и юридических лиц;</w:t>
      </w:r>
    </w:p>
    <w:bookmarkEnd w:id="56"/>
    <w:bookmarkStart w:name="z63" w:id="57"/>
    <w:p>
      <w:pPr>
        <w:spacing w:after="0"/>
        <w:ind w:left="0"/>
        <w:jc w:val="both"/>
      </w:pPr>
      <w:r>
        <w:rPr>
          <w:rFonts w:ascii="Times New Roman"/>
          <w:b w:val="false"/>
          <w:i w:val="false"/>
          <w:color w:val="000000"/>
          <w:sz w:val="28"/>
        </w:rPr>
        <w:t xml:space="preserve">
      18) руководство территориальной подсистемой гражданской защиты в пределах своей компетенции; </w:t>
      </w:r>
    </w:p>
    <w:bookmarkEnd w:id="57"/>
    <w:bookmarkStart w:name="z64" w:id="58"/>
    <w:p>
      <w:pPr>
        <w:spacing w:after="0"/>
        <w:ind w:left="0"/>
        <w:jc w:val="both"/>
      </w:pPr>
      <w:r>
        <w:rPr>
          <w:rFonts w:ascii="Times New Roman"/>
          <w:b w:val="false"/>
          <w:i w:val="false"/>
          <w:color w:val="000000"/>
          <w:sz w:val="28"/>
        </w:rPr>
        <w:t>
      19) определение объемов и принятие необходимых мер по накоплению, хранению, обновлению и поддержанию в готовности имущества гражданской обороны;</w:t>
      </w:r>
    </w:p>
    <w:bookmarkEnd w:id="58"/>
    <w:bookmarkStart w:name="z65" w:id="59"/>
    <w:p>
      <w:pPr>
        <w:spacing w:after="0"/>
        <w:ind w:left="0"/>
        <w:jc w:val="both"/>
      </w:pPr>
      <w:r>
        <w:rPr>
          <w:rFonts w:ascii="Times New Roman"/>
          <w:b w:val="false"/>
          <w:i w:val="false"/>
          <w:color w:val="000000"/>
          <w:sz w:val="28"/>
        </w:rPr>
        <w:t xml:space="preserve">
      20) повышение надежности и устойчивости существующих зданий и сооружений в районах разрабатываемых месторождений и сейсмоопасных регионах; </w:t>
      </w:r>
    </w:p>
    <w:bookmarkEnd w:id="59"/>
    <w:bookmarkStart w:name="z66" w:id="60"/>
    <w:p>
      <w:pPr>
        <w:spacing w:after="0"/>
        <w:ind w:left="0"/>
        <w:jc w:val="both"/>
      </w:pPr>
      <w:r>
        <w:rPr>
          <w:rFonts w:ascii="Times New Roman"/>
          <w:b w:val="false"/>
          <w:i w:val="false"/>
          <w:color w:val="000000"/>
          <w:sz w:val="28"/>
        </w:rPr>
        <w:t>
      21) организация размещения технических средств оповещения и информирования;</w:t>
      </w:r>
    </w:p>
    <w:bookmarkEnd w:id="60"/>
    <w:bookmarkStart w:name="z67" w:id="61"/>
    <w:p>
      <w:pPr>
        <w:spacing w:after="0"/>
        <w:ind w:left="0"/>
        <w:jc w:val="both"/>
      </w:pPr>
      <w:r>
        <w:rPr>
          <w:rFonts w:ascii="Times New Roman"/>
          <w:b w:val="false"/>
          <w:i w:val="false"/>
          <w:color w:val="000000"/>
          <w:sz w:val="28"/>
        </w:rPr>
        <w:t>
      22) организация информационного взаимодействия аварийных и экстренных служб областей, городов республиканского значения, столицы, районов, городов областного и районного значения, служб гражданской защиты с единой дежурно-диспетчерской службой "112";</w:t>
      </w:r>
    </w:p>
    <w:bookmarkEnd w:id="61"/>
    <w:bookmarkStart w:name="z68" w:id="62"/>
    <w:p>
      <w:pPr>
        <w:spacing w:after="0"/>
        <w:ind w:left="0"/>
        <w:jc w:val="both"/>
      </w:pPr>
      <w:r>
        <w:rPr>
          <w:rFonts w:ascii="Times New Roman"/>
          <w:b w:val="false"/>
          <w:i w:val="false"/>
          <w:color w:val="000000"/>
          <w:sz w:val="28"/>
        </w:rPr>
        <w:t>
      23) жизнеобеспечение населения в чрезвычайных ситуациях;</w:t>
      </w:r>
    </w:p>
    <w:bookmarkEnd w:id="62"/>
    <w:bookmarkStart w:name="z69" w:id="63"/>
    <w:p>
      <w:pPr>
        <w:spacing w:after="0"/>
        <w:ind w:left="0"/>
        <w:jc w:val="both"/>
      </w:pPr>
      <w:r>
        <w:rPr>
          <w:rFonts w:ascii="Times New Roman"/>
          <w:b w:val="false"/>
          <w:i w:val="false"/>
          <w:color w:val="000000"/>
          <w:sz w:val="28"/>
        </w:rPr>
        <w:t>
      24) утверждение планов действий по ликвидации чрезвычайных ситуаций местного масштаба и их последствий;</w:t>
      </w:r>
    </w:p>
    <w:bookmarkEnd w:id="63"/>
    <w:bookmarkStart w:name="z70" w:id="64"/>
    <w:p>
      <w:pPr>
        <w:spacing w:after="0"/>
        <w:ind w:left="0"/>
        <w:jc w:val="both"/>
      </w:pPr>
      <w:r>
        <w:rPr>
          <w:rFonts w:ascii="Times New Roman"/>
          <w:b w:val="false"/>
          <w:i w:val="false"/>
          <w:color w:val="000000"/>
          <w:sz w:val="28"/>
        </w:rPr>
        <w:t>
      25) тушение степных пожаров, а также пожаров в населенных пунктах, в которых отсутствуют подразделения государственной противопожарной службы;</w:t>
      </w:r>
    </w:p>
    <w:bookmarkEnd w:id="64"/>
    <w:bookmarkStart w:name="z71" w:id="65"/>
    <w:p>
      <w:pPr>
        <w:spacing w:after="0"/>
        <w:ind w:left="0"/>
        <w:jc w:val="both"/>
      </w:pPr>
      <w:r>
        <w:rPr>
          <w:rFonts w:ascii="Times New Roman"/>
          <w:b w:val="false"/>
          <w:i w:val="false"/>
          <w:color w:val="000000"/>
          <w:sz w:val="28"/>
        </w:rPr>
        <w:t>
      26) выделение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w:t>
      </w:r>
    </w:p>
    <w:bookmarkEnd w:id="65"/>
    <w:bookmarkStart w:name="z72" w:id="66"/>
    <w:p>
      <w:pPr>
        <w:spacing w:after="0"/>
        <w:ind w:left="0"/>
        <w:jc w:val="both"/>
      </w:pPr>
      <w:r>
        <w:rPr>
          <w:rFonts w:ascii="Times New Roman"/>
          <w:b w:val="false"/>
          <w:i w:val="false"/>
          <w:color w:val="000000"/>
          <w:sz w:val="28"/>
        </w:rPr>
        <w:t>
      27) разработка и принятие мер по предотвращению чрезвычайных ситуаций, сохранению жизни и здоровья людей, защите материальных и культурных ценностей, а также ликвидации последствий и снижению ущерба при чрезвычайных ситуациях;</w:t>
      </w:r>
    </w:p>
    <w:bookmarkEnd w:id="66"/>
    <w:bookmarkStart w:name="z73" w:id="67"/>
    <w:p>
      <w:pPr>
        <w:spacing w:after="0"/>
        <w:ind w:left="0"/>
        <w:jc w:val="both"/>
      </w:pPr>
      <w:r>
        <w:rPr>
          <w:rFonts w:ascii="Times New Roman"/>
          <w:b w:val="false"/>
          <w:i w:val="false"/>
          <w:color w:val="000000"/>
          <w:sz w:val="28"/>
        </w:rPr>
        <w:t>
      28) организация медицинского обеспечения, в том числе лекарственными средствами и медицинскими изделиями, пострадавших в зоне чрезвычайной ситуации;</w:t>
      </w:r>
    </w:p>
    <w:bookmarkEnd w:id="67"/>
    <w:bookmarkStart w:name="z74" w:id="68"/>
    <w:p>
      <w:pPr>
        <w:spacing w:after="0"/>
        <w:ind w:left="0"/>
        <w:jc w:val="both"/>
      </w:pPr>
      <w:r>
        <w:rPr>
          <w:rFonts w:ascii="Times New Roman"/>
          <w:b w:val="false"/>
          <w:i w:val="false"/>
          <w:color w:val="000000"/>
          <w:sz w:val="28"/>
        </w:rPr>
        <w:t>
      29) обеспечение создания запасных (городских, загородных), вспомогательных и подвижных пунктов управления;</w:t>
      </w:r>
    </w:p>
    <w:bookmarkEnd w:id="68"/>
    <w:bookmarkStart w:name="z75" w:id="69"/>
    <w:p>
      <w:pPr>
        <w:spacing w:after="0"/>
        <w:ind w:left="0"/>
        <w:jc w:val="both"/>
      </w:pPr>
      <w:r>
        <w:rPr>
          <w:rFonts w:ascii="Times New Roman"/>
          <w:b w:val="false"/>
          <w:i w:val="false"/>
          <w:color w:val="000000"/>
          <w:sz w:val="28"/>
        </w:rPr>
        <w:t>
      30)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69"/>
    <w:bookmarkStart w:name="z76" w:id="70"/>
    <w:p>
      <w:pPr>
        <w:spacing w:after="0"/>
        <w:ind w:left="0"/>
        <w:jc w:val="both"/>
      </w:pPr>
      <w:r>
        <w:rPr>
          <w:rFonts w:ascii="Times New Roman"/>
          <w:b w:val="false"/>
          <w:i w:val="false"/>
          <w:color w:val="000000"/>
          <w:sz w:val="28"/>
        </w:rPr>
        <w:t>
      31) государственный контроль и надзор в области промышленной безопасности за эксплуатацией опасных технических устройств, работающих под давлением более 0,07 мега Паскаля или при температуре нагрева воды более 115 градусов Цельсия, грузоподъемных механизмов, эскалаторов, канатных дорог, фуникулеров, лифтов, траволаторов, а также подъемников для лиц с ограниченными возможностями (лиц с инвалидностью) на объектах социальной инфраструктуры;</w:t>
      </w:r>
    </w:p>
    <w:bookmarkEnd w:id="70"/>
    <w:bookmarkStart w:name="z77" w:id="71"/>
    <w:p>
      <w:pPr>
        <w:spacing w:after="0"/>
        <w:ind w:left="0"/>
        <w:jc w:val="both"/>
      </w:pPr>
      <w:r>
        <w:rPr>
          <w:rFonts w:ascii="Times New Roman"/>
          <w:b w:val="false"/>
          <w:i w:val="false"/>
          <w:color w:val="000000"/>
          <w:sz w:val="28"/>
        </w:rPr>
        <w:t>
      32) осуществляет постановку на учет и снятие с учета опасных технических устройств на объектах социальной инфраструктуры;</w:t>
      </w:r>
    </w:p>
    <w:bookmarkEnd w:id="71"/>
    <w:bookmarkStart w:name="z78" w:id="72"/>
    <w:p>
      <w:pPr>
        <w:spacing w:after="0"/>
        <w:ind w:left="0"/>
        <w:jc w:val="both"/>
      </w:pPr>
      <w:r>
        <w:rPr>
          <w:rFonts w:ascii="Times New Roman"/>
          <w:b w:val="false"/>
          <w:i w:val="false"/>
          <w:color w:val="000000"/>
          <w:sz w:val="28"/>
        </w:rPr>
        <w:t>
      33)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72"/>
    <w:bookmarkStart w:name="z79" w:id="73"/>
    <w:p>
      <w:pPr>
        <w:spacing w:after="0"/>
        <w:ind w:left="0"/>
        <w:jc w:val="left"/>
      </w:pPr>
      <w:r>
        <w:rPr>
          <w:rFonts w:ascii="Times New Roman"/>
          <w:b/>
          <w:i w:val="false"/>
          <w:color w:val="000000"/>
        </w:rPr>
        <w:t xml:space="preserve"> 3. Статус, полномочия первого руководителя Управления</w:t>
      </w:r>
    </w:p>
    <w:bookmarkEnd w:id="73"/>
    <w:bookmarkStart w:name="z80" w:id="74"/>
    <w:p>
      <w:pPr>
        <w:spacing w:after="0"/>
        <w:ind w:left="0"/>
        <w:jc w:val="both"/>
      </w:pPr>
      <w:r>
        <w:rPr>
          <w:rFonts w:ascii="Times New Roman"/>
          <w:b w:val="false"/>
          <w:i w:val="false"/>
          <w:color w:val="000000"/>
          <w:sz w:val="28"/>
        </w:rPr>
        <w:t>
      15.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74"/>
    <w:bookmarkStart w:name="z81" w:id="75"/>
    <w:p>
      <w:pPr>
        <w:spacing w:after="0"/>
        <w:ind w:left="0"/>
        <w:jc w:val="both"/>
      </w:pPr>
      <w:r>
        <w:rPr>
          <w:rFonts w:ascii="Times New Roman"/>
          <w:b w:val="false"/>
          <w:i w:val="false"/>
          <w:color w:val="000000"/>
          <w:sz w:val="28"/>
        </w:rPr>
        <w:t>
      16.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75"/>
    <w:bookmarkStart w:name="z82" w:id="76"/>
    <w:p>
      <w:pPr>
        <w:spacing w:after="0"/>
        <w:ind w:left="0"/>
        <w:jc w:val="both"/>
      </w:pPr>
      <w:r>
        <w:rPr>
          <w:rFonts w:ascii="Times New Roman"/>
          <w:b w:val="false"/>
          <w:i w:val="false"/>
          <w:color w:val="000000"/>
          <w:sz w:val="28"/>
        </w:rPr>
        <w:t>
      17. Полномочия первого руководителя Управления:</w:t>
      </w:r>
    </w:p>
    <w:bookmarkEnd w:id="76"/>
    <w:bookmarkStart w:name="z83" w:id="77"/>
    <w:p>
      <w:pPr>
        <w:spacing w:after="0"/>
        <w:ind w:left="0"/>
        <w:jc w:val="both"/>
      </w:pPr>
      <w:r>
        <w:rPr>
          <w:rFonts w:ascii="Times New Roman"/>
          <w:b w:val="false"/>
          <w:i w:val="false"/>
          <w:color w:val="000000"/>
          <w:sz w:val="28"/>
        </w:rPr>
        <w:t>
      1) организует и руководит работой Управление и несет персональную ответственность за выполнение возложенных на управление задач и осуществления им своих функций;</w:t>
      </w:r>
    </w:p>
    <w:bookmarkEnd w:id="77"/>
    <w:bookmarkStart w:name="z84" w:id="78"/>
    <w:p>
      <w:pPr>
        <w:spacing w:after="0"/>
        <w:ind w:left="0"/>
        <w:jc w:val="both"/>
      </w:pPr>
      <w:r>
        <w:rPr>
          <w:rFonts w:ascii="Times New Roman"/>
          <w:b w:val="false"/>
          <w:i w:val="false"/>
          <w:color w:val="000000"/>
          <w:sz w:val="28"/>
        </w:rPr>
        <w:t>
      2) определяет обязанности и полномочия руководителей и работников отделов и руководителя коммунального государственного учреждения;</w:t>
      </w:r>
    </w:p>
    <w:bookmarkEnd w:id="78"/>
    <w:bookmarkStart w:name="z85" w:id="79"/>
    <w:p>
      <w:pPr>
        <w:spacing w:after="0"/>
        <w:ind w:left="0"/>
        <w:jc w:val="both"/>
      </w:pPr>
      <w:r>
        <w:rPr>
          <w:rFonts w:ascii="Times New Roman"/>
          <w:b w:val="false"/>
          <w:i w:val="false"/>
          <w:color w:val="000000"/>
          <w:sz w:val="28"/>
        </w:rPr>
        <w:t>
      3) ведет работу по борьбе с коррупцией и несет персональную ответственность за работу в этом направлении;</w:t>
      </w:r>
    </w:p>
    <w:bookmarkEnd w:id="79"/>
    <w:bookmarkStart w:name="z86" w:id="80"/>
    <w:p>
      <w:pPr>
        <w:spacing w:after="0"/>
        <w:ind w:left="0"/>
        <w:jc w:val="both"/>
      </w:pPr>
      <w:r>
        <w:rPr>
          <w:rFonts w:ascii="Times New Roman"/>
          <w:b w:val="false"/>
          <w:i w:val="false"/>
          <w:color w:val="000000"/>
          <w:sz w:val="28"/>
        </w:rPr>
        <w:t>
      4) в соответствии с действующим законодательством назначает и освобождает от должностей работников Управления;</w:t>
      </w:r>
    </w:p>
    <w:bookmarkEnd w:id="80"/>
    <w:bookmarkStart w:name="z87" w:id="81"/>
    <w:p>
      <w:pPr>
        <w:spacing w:after="0"/>
        <w:ind w:left="0"/>
        <w:jc w:val="both"/>
      </w:pPr>
      <w:r>
        <w:rPr>
          <w:rFonts w:ascii="Times New Roman"/>
          <w:b w:val="false"/>
          <w:i w:val="false"/>
          <w:color w:val="000000"/>
          <w:sz w:val="28"/>
        </w:rPr>
        <w:t>
      5) в установленном законодательством порядке решает вопросы поощрения, оказания материальной помощи, наложения дисциплинарных взысканий на работников Управления;</w:t>
      </w:r>
    </w:p>
    <w:bookmarkEnd w:id="81"/>
    <w:bookmarkStart w:name="z88" w:id="82"/>
    <w:p>
      <w:pPr>
        <w:spacing w:after="0"/>
        <w:ind w:left="0"/>
        <w:jc w:val="both"/>
      </w:pPr>
      <w:r>
        <w:rPr>
          <w:rFonts w:ascii="Times New Roman"/>
          <w:b w:val="false"/>
          <w:i w:val="false"/>
          <w:color w:val="000000"/>
          <w:sz w:val="28"/>
        </w:rPr>
        <w:t>
      6) утверждает положения об отделах и должностные инструкции работников Управления;</w:t>
      </w:r>
    </w:p>
    <w:bookmarkEnd w:id="82"/>
    <w:bookmarkStart w:name="z89" w:id="83"/>
    <w:p>
      <w:pPr>
        <w:spacing w:after="0"/>
        <w:ind w:left="0"/>
        <w:jc w:val="both"/>
      </w:pPr>
      <w:r>
        <w:rPr>
          <w:rFonts w:ascii="Times New Roman"/>
          <w:b w:val="false"/>
          <w:i w:val="false"/>
          <w:color w:val="000000"/>
          <w:sz w:val="28"/>
        </w:rPr>
        <w:t>
      7) в пределах своей компетенции издает приказы, дает указания, подписывает служебную документацию;</w:t>
      </w:r>
    </w:p>
    <w:bookmarkEnd w:id="83"/>
    <w:bookmarkStart w:name="z90" w:id="84"/>
    <w:p>
      <w:pPr>
        <w:spacing w:after="0"/>
        <w:ind w:left="0"/>
        <w:jc w:val="both"/>
      </w:pPr>
      <w:r>
        <w:rPr>
          <w:rFonts w:ascii="Times New Roman"/>
          <w:b w:val="false"/>
          <w:i w:val="false"/>
          <w:color w:val="000000"/>
          <w:sz w:val="28"/>
        </w:rPr>
        <w:t>
      8) представляет Управление в государственных органах и иных организациях;</w:t>
      </w:r>
    </w:p>
    <w:bookmarkEnd w:id="84"/>
    <w:bookmarkStart w:name="z91" w:id="85"/>
    <w:p>
      <w:pPr>
        <w:spacing w:after="0"/>
        <w:ind w:left="0"/>
        <w:jc w:val="both"/>
      </w:pPr>
      <w:r>
        <w:rPr>
          <w:rFonts w:ascii="Times New Roman"/>
          <w:b w:val="false"/>
          <w:i w:val="false"/>
          <w:color w:val="000000"/>
          <w:sz w:val="28"/>
        </w:rPr>
        <w:t>
      9) первый руководитель Управления проводит работу по вопросам гендерной политики и несет персональную ответственность в этом направлении;</w:t>
      </w:r>
    </w:p>
    <w:bookmarkEnd w:id="85"/>
    <w:bookmarkStart w:name="z92" w:id="86"/>
    <w:p>
      <w:pPr>
        <w:spacing w:after="0"/>
        <w:ind w:left="0"/>
        <w:jc w:val="both"/>
      </w:pPr>
      <w:r>
        <w:rPr>
          <w:rFonts w:ascii="Times New Roman"/>
          <w:b w:val="false"/>
          <w:i w:val="false"/>
          <w:color w:val="000000"/>
          <w:sz w:val="28"/>
        </w:rPr>
        <w:t>
      10) в установленном порядке решает вопросы финансово-экономической и хозяйственной деятельности, контролирует рациональное и целевое исполнение бюджетных средств;</w:t>
      </w:r>
    </w:p>
    <w:bookmarkEnd w:id="86"/>
    <w:bookmarkStart w:name="z93" w:id="87"/>
    <w:p>
      <w:pPr>
        <w:spacing w:after="0"/>
        <w:ind w:left="0"/>
        <w:jc w:val="both"/>
      </w:pPr>
      <w:r>
        <w:rPr>
          <w:rFonts w:ascii="Times New Roman"/>
          <w:b w:val="false"/>
          <w:i w:val="false"/>
          <w:color w:val="000000"/>
          <w:sz w:val="28"/>
        </w:rPr>
        <w:t>
      11) контролирует ход исполнения нормативных правовых актов, проектов программ и других документов по вопросам, входящим в компетенцию Управления;</w:t>
      </w:r>
    </w:p>
    <w:bookmarkEnd w:id="87"/>
    <w:bookmarkStart w:name="z94" w:id="88"/>
    <w:p>
      <w:pPr>
        <w:spacing w:after="0"/>
        <w:ind w:left="0"/>
        <w:jc w:val="both"/>
      </w:pPr>
      <w:r>
        <w:rPr>
          <w:rFonts w:ascii="Times New Roman"/>
          <w:b w:val="false"/>
          <w:i w:val="false"/>
          <w:color w:val="000000"/>
          <w:sz w:val="28"/>
        </w:rPr>
        <w:t>
      12) в соответствии с законодательством Республики Казахстан осуществляет и другие полномочия.</w:t>
      </w:r>
    </w:p>
    <w:bookmarkEnd w:id="88"/>
    <w:bookmarkStart w:name="z95" w:id="89"/>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End w:id="89"/>
    <w:bookmarkStart w:name="z96" w:id="90"/>
    <w:p>
      <w:pPr>
        <w:spacing w:after="0"/>
        <w:ind w:left="0"/>
        <w:jc w:val="left"/>
      </w:pPr>
      <w:r>
        <w:rPr>
          <w:rFonts w:ascii="Times New Roman"/>
          <w:b/>
          <w:i w:val="false"/>
          <w:color w:val="000000"/>
        </w:rPr>
        <w:t xml:space="preserve"> 4. Имущество Управления</w:t>
      </w:r>
    </w:p>
    <w:bookmarkEnd w:id="90"/>
    <w:bookmarkStart w:name="z97" w:id="91"/>
    <w:p>
      <w:pPr>
        <w:spacing w:after="0"/>
        <w:ind w:left="0"/>
        <w:jc w:val="both"/>
      </w:pPr>
      <w:r>
        <w:rPr>
          <w:rFonts w:ascii="Times New Roman"/>
          <w:b w:val="false"/>
          <w:i w:val="false"/>
          <w:color w:val="000000"/>
          <w:sz w:val="28"/>
        </w:rPr>
        <w:t>
      18. Управление может иметь на праве оперативного управления обособленное имущество в случаях, предусмотренных законодательством.</w:t>
      </w:r>
    </w:p>
    <w:bookmarkEnd w:id="91"/>
    <w:bookmarkStart w:name="z98" w:id="92"/>
    <w:p>
      <w:pPr>
        <w:spacing w:after="0"/>
        <w:ind w:left="0"/>
        <w:jc w:val="both"/>
      </w:pPr>
      <w:r>
        <w:rPr>
          <w:rFonts w:ascii="Times New Roman"/>
          <w:b w:val="false"/>
          <w:i w:val="false"/>
          <w:color w:val="000000"/>
          <w:sz w:val="28"/>
        </w:rPr>
        <w:t>
      Имущество Управление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19. Имущество, закрепленное за Управлением относится к коммунальной собственности.</w:t>
      </w:r>
    </w:p>
    <w:bookmarkEnd w:id="93"/>
    <w:bookmarkStart w:name="z100" w:id="94"/>
    <w:p>
      <w:pPr>
        <w:spacing w:after="0"/>
        <w:ind w:left="0"/>
        <w:jc w:val="both"/>
      </w:pPr>
      <w:r>
        <w:rPr>
          <w:rFonts w:ascii="Times New Roman"/>
          <w:b w:val="false"/>
          <w:i w:val="false"/>
          <w:color w:val="000000"/>
          <w:sz w:val="28"/>
        </w:rPr>
        <w:t>
      20.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4"/>
    <w:bookmarkStart w:name="z101" w:id="95"/>
    <w:p>
      <w:pPr>
        <w:spacing w:after="0"/>
        <w:ind w:left="0"/>
        <w:jc w:val="left"/>
      </w:pPr>
      <w:r>
        <w:rPr>
          <w:rFonts w:ascii="Times New Roman"/>
          <w:b/>
          <w:i w:val="false"/>
          <w:color w:val="000000"/>
        </w:rPr>
        <w:t xml:space="preserve"> 5. Реорганизация и упразднение Управления</w:t>
      </w:r>
    </w:p>
    <w:bookmarkEnd w:id="95"/>
    <w:bookmarkStart w:name="z102" w:id="96"/>
    <w:p>
      <w:pPr>
        <w:spacing w:after="0"/>
        <w:ind w:left="0"/>
        <w:jc w:val="both"/>
      </w:pPr>
      <w:r>
        <w:rPr>
          <w:rFonts w:ascii="Times New Roman"/>
          <w:b w:val="false"/>
          <w:i w:val="false"/>
          <w:color w:val="000000"/>
          <w:sz w:val="28"/>
        </w:rPr>
        <w:t>
      21. Реорганизация и упразднение Управления осуществляются в соответствии с законодательством Республики Казахстан.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