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7e3d" w14:textId="7ce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2022 года № 16-1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августа 2023 года № 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2023-2025 годы" от 14 декабря 2022 года № 16-1 (зарегистрировано в Реестре государственной регистрации нормативных правовых актов под № 175 449)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375 676 102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99 595 721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3 410 057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272 635 324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387 362 452,2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15 446 333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27 744 889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12 298 556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- 27 132 683,2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27 132 683,2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25 150 845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6 781 441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8 763 279,2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областном бюджете на 2023 год поступление целевых трансфертов и кредитов из республиканского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национального проекта "Сильные регионы - драйвер развития страны";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- драйвер развития страны";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предпринимательской инициативы молодежи;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природоохранных и специальных учреждений;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инвестиционных проектов в агропромышленном комплексе;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областном бюджете на 2023 год поступление целевых трансфертов из Национального Фонда Республики Казахстан: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среднего образования в рамках пилотного Национального проекта "Комфортная школа";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- драйвер развития страны";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теплоснабжения;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Установить на 2023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–66,7%, Бурлинский – 5,8%,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5,8%,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0%,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областном бюджете на 2023 год поступления сумм погашения бюджетных кредитов в сумме 12 298 556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Учесть, что в областном бюджете на 2023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43 407 493 тысячи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35 602 885 тысяч тенге – целевые текущие трансферты;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7 804 608 тысяч тенге – целевые трансферты на развитие.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в областном бюджете на 2023 год погашение займов в сумме 6 781 441 тысяча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резерв местного исполнительного органа области на 2023 год в размере 2 590 000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 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 16-1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387 362 452,2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-27 132 683,2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