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74b" w14:textId="cae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поселку Огневка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поселку Огневка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 по поселку Огневкана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поселку Огневкана 2023-2024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"от 23 января 2001 года,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поселку Огневка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расположен в юго-восточной части Уланского района в горно-степной зоне. Горно-степная зона подразделяется на горную лугово-степную, предгорную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Тайынты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находится в 47,5 км к югу-востоку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занимает 293,6 гектар площади, в том числе: пашни – 23,7 гектар, пастбища – 165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поселкеОгневка поголовье сельскохозяйственных животных составляет: крупного рогатого скота 68 голов, из них маточное поголовье 30 голов, мелкого рогатого скота 22 голов, лошадей 28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Огневка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0, скотомогильников – 0.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поселкуОгневкаимеются всего 165гектар пастбищных угодий в черте населенного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поселкаОгневка по содержанию маточного (дойного) поголовья сельскохозяйственных животных при имеющихся пастбищных угодьях населенного пункта в размере 165 гектар, потребность составляет 420 гектар(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), которое планируется восполнить за счет стойлового содержания животных.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312 гектар, при норме нагрузки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Огневка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312 гектар необходимо восполнить за счет выпаса сельскохозяйственных животных населения на отгонных пастбищах учетного квартала 05-079-037.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Огневка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