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bc61" w14:textId="de9b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30/10-VII "О бюджете Маралдинского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2023 года № 10/11-VIII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Маралдинского сельского округа на 2023-2025 годы" от 27 декабря 2022 года № 30/10-VII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Маралдинского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- 106366,8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- 5956,8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- 100410,0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- 107496,1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-1129,3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- 1129,3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- 1129,3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- 1129,3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