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73ad" w14:textId="6d47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30/10-VII "О бюджете Маралдинского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 июля 2023 года № 5/8-VIII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Маралдинского сельского округа на 2023-2025 годы" от 27 декабря 2022 года № 30/10-VII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Маралдинского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- 87574,0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- 3227,0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- 84347,0тысяч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- 88703,3тысяч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-1129,3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- 1129,3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1129,3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- 1129,3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5/8-VIІI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