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8e62" w14:textId="75d8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Катон-Карагайского районного маслихата от 28 декабря 2022 года № 25/314-VІI "О бюджете Катон-Карагайского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26 июня 2023 года № 5/53-VIII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28 декабря 2022 года №25/314-VІІ "О бюджете Катон-Карагайского района на 2023-2025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Катон-Карагайского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5 952 903,5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1 650 696,0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3 669,0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296538,5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6 226 486,6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45 816,0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108 675,0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62 859,0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- 319 399,1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319 399,1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108 675,0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62 859,0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273 583,1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15 следующего содержания: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 в районном бюджете объемы целевых текущих трансфертов из областного бюджета на 2023 год, передаваемых в бюджеты сельских округов в сумме 190771,0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Белкарагайский сельский округ – 57008,7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сельский округ – 20700,0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Урыльский сельский округ – 5700,0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Алтынбельский сельский округ – 92791,3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– 14571,0 тысяч тенге.".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июня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5/53 -VIII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25/314-VІI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5952903,5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4296538,5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4293693,0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6226486,6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-319399,1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273583,1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