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231" w14:textId="578e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25/332-VIІ "О бюджете Катон-Карагайского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2023-2025 годы" от 30 декабря 2022 года № 25/332-VII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123504,0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101718,0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123505,3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1,3 тысяч тенге: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